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EBDF9" w14:textId="77777777" w:rsidR="0082147C" w:rsidRPr="00357DDB" w:rsidRDefault="0082147C" w:rsidP="0082147C">
      <w:pPr>
        <w:spacing w:line="300" w:lineRule="auto"/>
        <w:jc w:val="center"/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  <w:r w:rsidRPr="00357DDB">
        <w:rPr>
          <w:rFonts w:ascii="標楷體" w:eastAsia="標楷體" w:hAnsi="標楷體" w:hint="eastAsia"/>
          <w:color w:val="000000" w:themeColor="text1"/>
          <w:sz w:val="40"/>
          <w:szCs w:val="40"/>
          <w:lang w:eastAsia="zh-TW"/>
        </w:rPr>
        <w:t>計畫二之一：補助學校藝術深耕教學計畫</w:t>
      </w:r>
    </w:p>
    <w:p w14:paraId="3FBAEB80" w14:textId="77777777" w:rsidR="0082147C" w:rsidRDefault="0082147C" w:rsidP="00C21001">
      <w:pPr>
        <w:spacing w:line="300" w:lineRule="auto"/>
        <w:ind w:left="560" w:hangingChars="200" w:hanging="560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 w:hint="eastAsia"/>
          <w:sz w:val="28"/>
          <w:szCs w:val="28"/>
          <w:lang w:eastAsia="zh-TW"/>
        </w:rPr>
        <w:t>一、本府業於108年10月2日府教發字第1080217277號函核定各校經費，為使業務順利辦理，各校經費增編4,000元整，總經費請以108年11月22日府教發字第</w:t>
      </w:r>
      <w:r w:rsidRPr="00357DDB">
        <w:rPr>
          <w:rFonts w:ascii="標楷體" w:eastAsia="標楷體" w:hAnsi="標楷體"/>
          <w:sz w:val="28"/>
          <w:szCs w:val="28"/>
          <w:lang w:eastAsia="zh-TW"/>
        </w:rPr>
        <w:t>1080241587</w:t>
      </w:r>
      <w:r w:rsidRPr="00357DDB">
        <w:rPr>
          <w:rFonts w:ascii="標楷體" w:eastAsia="標楷體" w:hAnsi="標楷體" w:hint="eastAsia"/>
          <w:sz w:val="28"/>
          <w:szCs w:val="28"/>
          <w:lang w:eastAsia="zh-TW"/>
        </w:rPr>
        <w:t>號函為主</w:t>
      </w:r>
      <w:r w:rsidR="00B92D37">
        <w:rPr>
          <w:rFonts w:ascii="標楷體" w:eastAsia="標楷體" w:hAnsi="標楷體" w:hint="eastAsia"/>
          <w:sz w:val="28"/>
          <w:szCs w:val="28"/>
          <w:lang w:eastAsia="zh-TW"/>
        </w:rPr>
        <w:t>，核定表如下：</w:t>
      </w:r>
    </w:p>
    <w:tbl>
      <w:tblPr>
        <w:tblpPr w:leftFromText="181" w:rightFromText="181" w:vertAnchor="text" w:horzAnchor="margin" w:tblpXSpec="center" w:tblpY="29"/>
        <w:tblW w:w="97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1426"/>
        <w:gridCol w:w="1080"/>
        <w:gridCol w:w="734"/>
        <w:gridCol w:w="1426"/>
        <w:gridCol w:w="1080"/>
        <w:gridCol w:w="734"/>
        <w:gridCol w:w="1426"/>
        <w:gridCol w:w="1080"/>
      </w:tblGrid>
      <w:tr w:rsidR="00B92D37" w:rsidRPr="00EA296F" w14:paraId="1214E9F9" w14:textId="77777777" w:rsidTr="00B11405">
        <w:trPr>
          <w:trHeight w:val="799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52AA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EA296F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 xml:space="preserve">嘉義縣 108 學年度教育部補助辦理藝術與美感深耕計畫-學校藝術深耕教學計畫 </w:t>
            </w:r>
            <w:r w:rsidRPr="00EA296F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br/>
              <w:t>子計畫一：</w:t>
            </w:r>
            <w:r w:rsidRPr="00D163A0">
              <w:rPr>
                <w:rFonts w:ascii="標楷體" w:eastAsia="標楷體" w:hAnsi="標楷體" w:cs="新細明體" w:hint="eastAsia"/>
                <w:b/>
                <w:color w:val="215868" w:themeColor="accent5" w:themeShade="80"/>
                <w:sz w:val="28"/>
                <w:szCs w:val="28"/>
                <w:lang w:eastAsia="zh-TW"/>
              </w:rPr>
              <w:t>補助學校藝術深耕教學計畫</w:t>
            </w:r>
            <w:r w:rsidRPr="00EA296F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各校經費補助一覽表</w:t>
            </w:r>
          </w:p>
        </w:tc>
      </w:tr>
      <w:tr w:rsidR="00B92D37" w:rsidRPr="00EA296F" w14:paraId="6DBA3E1C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C15C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編號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CBD6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單位名稱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B7FE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經費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70A8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編號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874B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單位名稱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0CCE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經費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3366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編號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8D80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單位名稱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18E0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經費</w:t>
            </w:r>
            <w:proofErr w:type="spellEnd"/>
          </w:p>
        </w:tc>
      </w:tr>
      <w:tr w:rsidR="00B92D37" w:rsidRPr="00EA296F" w14:paraId="65B15722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B83A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4CE1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成功國小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3C57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9EF5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168A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社口國小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7795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8BF6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275E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光榮國小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3A89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</w:tr>
      <w:tr w:rsidR="00B92D37" w:rsidRPr="00EA296F" w14:paraId="7B90AB7C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AA7C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4FE8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沄水國小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5099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C4D7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3BFC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古民國小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D7C9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1E6C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FE5D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北回國小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E331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</w:tr>
      <w:tr w:rsidR="00B92D37" w:rsidRPr="00EA296F" w14:paraId="6FD4B2A4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A855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C17D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重寮國小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8E95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D07A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DD51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新港國小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5626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D509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7CF6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網寮國小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8FCD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</w:tr>
      <w:tr w:rsidR="00B92D37" w:rsidRPr="00EA296F" w14:paraId="06C4D515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317E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889D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福樂國小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C0B4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B924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8EBF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新岑國小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E1BF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243F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4E2B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菁埔國小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93D4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</w:tr>
      <w:tr w:rsidR="00B92D37" w:rsidRPr="00EA296F" w14:paraId="6DBCA58D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286C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8E00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布袋國小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7CE1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8646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10A8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瑞峰國小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E614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806E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DCD9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社團國小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1EFD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</w:tr>
      <w:tr w:rsidR="00B92D37" w:rsidRPr="00EA296F" w14:paraId="6A26A30E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03A9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6AE6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復興國小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C0D1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BB70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834A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竹崎國小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924A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E3A4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04B7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三和國小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ADCE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</w:tr>
      <w:tr w:rsidR="00B92D37" w:rsidRPr="00EA296F" w14:paraId="5FB4518B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4D84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9D57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柳溝國小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EB06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058C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8077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義竹國小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F5F9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39C3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B266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仁和國小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D49C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</w:tr>
      <w:tr w:rsidR="00B92D37" w:rsidRPr="00EA296F" w14:paraId="007D639B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187D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48D5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龍港國小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C98D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0C93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41E2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安和國小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7D2D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0DC7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4A62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文昌國小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6931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</w:tr>
      <w:tr w:rsidR="00B92D37" w:rsidRPr="00EA296F" w14:paraId="10BAFF67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ECE0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36BA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溪口國小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4B59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5DA3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1AEB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六嘉國中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8801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7803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E947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龍崗國小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08A1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</w:tr>
      <w:tr w:rsidR="00B92D37" w:rsidRPr="00EA296F" w14:paraId="477B0F00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D002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C268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內埔國小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D5FE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2C51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FE5C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龍山國小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EE95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97FB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4775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塭港國小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3417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</w:tr>
      <w:tr w:rsidR="00B92D37" w:rsidRPr="00EA296F" w14:paraId="22BE7FB3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5920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1092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沙坑國小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72C0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150D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83BE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排路國小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D8B5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5292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9B6E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民和國小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B67D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</w:tr>
      <w:tr w:rsidR="00B92D37" w:rsidRPr="00EA296F" w14:paraId="4FF4378B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C8E7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F55A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下楫國小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3059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A394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53D0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景山國小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0D87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F260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09F1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鹿滿國小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3DD0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</w:tr>
      <w:tr w:rsidR="00B92D37" w:rsidRPr="00EA296F" w14:paraId="4C7682D5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A74F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7D69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布新國小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D459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44CD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70F2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灣潭國小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D326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2D79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5E89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碧潭國小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96F9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</w:tr>
      <w:tr w:rsidR="00B92D37" w:rsidRPr="00EA296F" w14:paraId="762E3A03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FDF1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FB37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雙溪國小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3FC6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841F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500A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好美國小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3AA5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8975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37B8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隙頂國小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406C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</w:tr>
      <w:tr w:rsidR="00B92D37" w:rsidRPr="00EA296F" w14:paraId="119CA066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6991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CFD9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忠和國小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6816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ECEE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579A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安東國小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936C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8667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F409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六腳國小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D636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</w:tr>
      <w:tr w:rsidR="00B92D37" w:rsidRPr="00EA296F" w14:paraId="61F0DD7B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272C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8CB6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黎明國小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1822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871F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A7FF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光華國小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C5AA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F768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12CC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下潭國小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D090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</w:tr>
      <w:tr w:rsidR="00B92D37" w:rsidRPr="00EA296F" w14:paraId="197EA415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A839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8C2B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梅北國小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1208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9087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59CB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竹村國小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96EB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6480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6601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永安國小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1698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</w:tr>
      <w:tr w:rsidR="00B92D37" w:rsidRPr="00EA296F" w14:paraId="06564D75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6B75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3954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松梅國小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0C7A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90AA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BCC6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太興國小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CAE0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D022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A39C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中和國小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69DE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</w:tr>
      <w:tr w:rsidR="00B92D37" w:rsidRPr="00EA296F" w14:paraId="114047D1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32E2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D67B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大崙國小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E003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96D3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FE49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美林國小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03FE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206F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1139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圓崇國小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9BCF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</w:tr>
      <w:tr w:rsidR="00B92D37" w:rsidRPr="00EA296F" w14:paraId="0016A577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DAE4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3EFB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大南國小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2171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A213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8B52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同仁國小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8926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7822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779C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桃源國小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6B8D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</w:tr>
      <w:tr w:rsidR="00B92D37" w:rsidRPr="00EA296F" w14:paraId="55E8EBC5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8445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4B30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北美國小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5093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CC9A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0870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內甕國小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7805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2EA8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D0E1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三興國小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0628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</w:tr>
      <w:tr w:rsidR="00B92D37" w:rsidRPr="00EA296F" w14:paraId="1F76A7A0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CA18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D948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中林國小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5B7A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1344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D72C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松山國小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60B1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3880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43F2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香林國小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4C4A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</w:tr>
      <w:tr w:rsidR="00B92D37" w:rsidRPr="00EA296F" w14:paraId="36227159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6F88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760B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義興國小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6256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24A8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0957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港墘國小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0CF2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7E8C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AA83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柴林國小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1B69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</w:tr>
      <w:tr w:rsidR="00B92D37" w:rsidRPr="00EA296F" w14:paraId="17C4C082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33E1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22B2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過路國小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C5FA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F451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A1DE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義仁國小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7E58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AE64" w14:textId="77777777" w:rsidR="00B92D37" w:rsidRPr="00EA296F" w:rsidRDefault="00B92D37" w:rsidP="00B11405">
            <w:pPr>
              <w:widowControl/>
              <w:rPr>
                <w:rFonts w:ascii="新細明體" w:hAnsi="新細明體" w:cs="新細明體"/>
                <w:color w:val="000000"/>
              </w:rPr>
            </w:pPr>
            <w:r w:rsidRPr="00EA296F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038D" w14:textId="77777777" w:rsidR="00B92D37" w:rsidRPr="00EA296F" w:rsidRDefault="00B92D37" w:rsidP="00B11405">
            <w:pPr>
              <w:widowControl/>
              <w:rPr>
                <w:rFonts w:ascii="新細明體" w:hAnsi="新細明體" w:cs="新細明體"/>
                <w:color w:val="000000"/>
              </w:rPr>
            </w:pPr>
            <w:r w:rsidRPr="00EA296F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252B" w14:textId="77777777" w:rsidR="00B92D37" w:rsidRPr="00EA296F" w:rsidRDefault="00B92D37" w:rsidP="00B11405">
            <w:pPr>
              <w:widowControl/>
              <w:rPr>
                <w:rFonts w:ascii="新細明體" w:hAnsi="新細明體" w:cs="新細明體"/>
                <w:color w:val="000000"/>
              </w:rPr>
            </w:pPr>
            <w:r w:rsidRPr="00EA296F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</w:tr>
      <w:tr w:rsidR="00B92D37" w:rsidRPr="00EA296F" w14:paraId="33837B62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058D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F99E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秀林國小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04EF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F2E7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7CF5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灣內國小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925B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6E40" w14:textId="77777777" w:rsidR="00B92D37" w:rsidRPr="00EA296F" w:rsidRDefault="00B92D37" w:rsidP="00B11405">
            <w:pPr>
              <w:widowControl/>
              <w:rPr>
                <w:rFonts w:ascii="新細明體" w:hAnsi="新細明體" w:cs="新細明體"/>
                <w:color w:val="000000"/>
              </w:rPr>
            </w:pPr>
            <w:r w:rsidRPr="00EA296F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41C5" w14:textId="77777777" w:rsidR="00B92D37" w:rsidRPr="00EA296F" w:rsidRDefault="00B92D37" w:rsidP="00B11405">
            <w:pPr>
              <w:widowControl/>
              <w:rPr>
                <w:rFonts w:ascii="新細明體" w:hAnsi="新細明體" w:cs="新細明體"/>
                <w:color w:val="000000"/>
              </w:rPr>
            </w:pPr>
            <w:r w:rsidRPr="00EA296F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2F6F" w14:textId="77777777" w:rsidR="00B92D37" w:rsidRPr="00EA296F" w:rsidRDefault="00B92D37" w:rsidP="00B11405">
            <w:pPr>
              <w:widowControl/>
              <w:rPr>
                <w:rFonts w:ascii="新細明體" w:hAnsi="新細明體" w:cs="新細明體"/>
                <w:color w:val="000000"/>
              </w:rPr>
            </w:pPr>
            <w:r w:rsidRPr="00EA296F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</w:tr>
      <w:tr w:rsidR="00B92D37" w:rsidRPr="00EA296F" w14:paraId="7BC667A4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3212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C3B7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更寮國小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21E4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FC93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5795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蒜頭國小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FA93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84,000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8E3B" w14:textId="77777777" w:rsidR="00B92D37" w:rsidRPr="00EA296F" w:rsidRDefault="00B92D37" w:rsidP="00B11405">
            <w:pPr>
              <w:widowControl/>
              <w:rPr>
                <w:rFonts w:ascii="新細明體" w:hAnsi="新細明體" w:cs="新細明體"/>
                <w:color w:val="000000"/>
              </w:rPr>
            </w:pPr>
            <w:r w:rsidRPr="00EA296F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2316" w14:textId="77777777" w:rsidR="00B92D37" w:rsidRPr="00EA296F" w:rsidRDefault="00B92D37" w:rsidP="00B11405">
            <w:pPr>
              <w:widowControl/>
              <w:rPr>
                <w:rFonts w:ascii="新細明體" w:hAnsi="新細明體" w:cs="新細明體"/>
                <w:color w:val="000000"/>
              </w:rPr>
            </w:pPr>
            <w:r w:rsidRPr="00EA296F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B891" w14:textId="77777777" w:rsidR="00B92D37" w:rsidRPr="00EA296F" w:rsidRDefault="00B92D37" w:rsidP="00B11405">
            <w:pPr>
              <w:widowControl/>
              <w:rPr>
                <w:rFonts w:ascii="新細明體" w:hAnsi="新細明體" w:cs="新細明體"/>
                <w:color w:val="000000"/>
              </w:rPr>
            </w:pPr>
            <w:r w:rsidRPr="00EA296F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</w:tr>
      <w:tr w:rsidR="00B92D37" w:rsidRPr="00EA296F" w14:paraId="75FC141C" w14:textId="77777777" w:rsidTr="00B11405">
        <w:trPr>
          <w:trHeight w:val="4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FE09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51B3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中山國小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FCDF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64,000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BD5E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A296F">
              <w:rPr>
                <w:rFonts w:ascii="標楷體" w:eastAsia="標楷體" w:hAnsi="標楷體" w:cs="新細明體" w:hint="eastAsia"/>
                <w:sz w:val="20"/>
                <w:szCs w:val="20"/>
              </w:rPr>
              <w:t>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AE7F" w14:textId="77777777" w:rsidR="00B92D37" w:rsidRPr="00EA296F" w:rsidRDefault="00B92D37" w:rsidP="00B114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EA296F">
              <w:rPr>
                <w:rFonts w:ascii="標楷體" w:eastAsia="標楷體" w:hAnsi="標楷體" w:cs="新細明體" w:hint="eastAsia"/>
              </w:rPr>
              <w:t>瑞里國小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EE9D" w14:textId="77777777" w:rsidR="00B92D37" w:rsidRPr="00EA296F" w:rsidRDefault="00B92D37" w:rsidP="00B1140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A296F">
              <w:rPr>
                <w:rFonts w:ascii="標楷體" w:eastAsia="標楷體" w:hAnsi="標楷體" w:cs="新細明體" w:hint="eastAsia"/>
              </w:rPr>
              <w:t>44,000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EAE1" w14:textId="77777777" w:rsidR="00B92D37" w:rsidRPr="00EA296F" w:rsidRDefault="00B92D37" w:rsidP="00B11405">
            <w:pPr>
              <w:widowControl/>
              <w:rPr>
                <w:rFonts w:ascii="新細明體" w:hAnsi="新細明體" w:cs="新細明體"/>
                <w:color w:val="000000"/>
              </w:rPr>
            </w:pPr>
            <w:r w:rsidRPr="00EA296F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9E85" w14:textId="77777777" w:rsidR="00B92D37" w:rsidRPr="00EA296F" w:rsidRDefault="00B92D37" w:rsidP="00B11405">
            <w:pPr>
              <w:widowControl/>
              <w:rPr>
                <w:rFonts w:ascii="新細明體" w:hAnsi="新細明體" w:cs="新細明體"/>
                <w:color w:val="000000"/>
              </w:rPr>
            </w:pPr>
            <w:r w:rsidRPr="00EA296F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138F" w14:textId="77777777" w:rsidR="00B92D37" w:rsidRPr="00EA296F" w:rsidRDefault="00B92D37" w:rsidP="00B11405">
            <w:pPr>
              <w:widowControl/>
              <w:rPr>
                <w:rFonts w:ascii="新細明體" w:hAnsi="新細明體" w:cs="新細明體"/>
                <w:color w:val="000000"/>
              </w:rPr>
            </w:pPr>
            <w:r w:rsidRPr="00EA296F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</w:tr>
    </w:tbl>
    <w:p w14:paraId="629C7B18" w14:textId="77777777" w:rsidR="00046714" w:rsidRPr="00357DDB" w:rsidRDefault="0082147C" w:rsidP="00B92D37">
      <w:pPr>
        <w:spacing w:line="300" w:lineRule="auto"/>
        <w:ind w:left="560" w:hangingChars="200" w:hanging="560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二、</w:t>
      </w:r>
      <w:r w:rsidR="00C21001" w:rsidRPr="00357DDB">
        <w:rPr>
          <w:rFonts w:ascii="標楷體" w:eastAsia="標楷體" w:hAnsi="標楷體" w:hint="eastAsia"/>
          <w:sz w:val="28"/>
          <w:szCs w:val="28"/>
          <w:lang w:eastAsia="zh-TW"/>
        </w:rPr>
        <w:t>增編之4000元經費，仍須符合原</w:t>
      </w:r>
      <w:r w:rsidRPr="00357DDB">
        <w:rPr>
          <w:rFonts w:ascii="標楷體" w:eastAsia="標楷體" w:hAnsi="標楷體" w:hint="eastAsia"/>
          <w:sz w:val="28"/>
          <w:szCs w:val="28"/>
          <w:lang w:eastAsia="zh-TW"/>
        </w:rPr>
        <w:t>補助學校</w:t>
      </w:r>
      <w:r w:rsidRPr="00357DDB">
        <w:rPr>
          <w:rFonts w:ascii="標楷體" w:eastAsia="標楷體" w:hAnsi="標楷體"/>
          <w:sz w:val="28"/>
          <w:szCs w:val="28"/>
          <w:lang w:eastAsia="zh-TW"/>
        </w:rPr>
        <w:t>經費</w:t>
      </w:r>
      <w:r w:rsidRPr="00357DDB">
        <w:rPr>
          <w:rFonts w:ascii="標楷體" w:eastAsia="標楷體" w:hAnsi="標楷體" w:hint="eastAsia"/>
          <w:sz w:val="28"/>
          <w:szCs w:val="28"/>
          <w:lang w:eastAsia="zh-TW"/>
        </w:rPr>
        <w:t>項目</w:t>
      </w:r>
      <w:r w:rsidR="00074964" w:rsidRPr="00357DDB">
        <w:rPr>
          <w:rFonts w:ascii="標楷體" w:eastAsia="標楷體" w:hAnsi="標楷體"/>
          <w:sz w:val="28"/>
          <w:szCs w:val="28"/>
          <w:lang w:eastAsia="zh-TW"/>
        </w:rPr>
        <w:t>：</w:t>
      </w:r>
      <w:r w:rsidRPr="00357DDB">
        <w:rPr>
          <w:rFonts w:ascii="標楷體" w:eastAsia="標楷體" w:hAnsi="標楷體"/>
          <w:sz w:val="28"/>
          <w:szCs w:val="28"/>
          <w:lang w:eastAsia="zh-TW"/>
        </w:rPr>
        <w:t>（教學鐘點費不得少於總經費 70%）</w:t>
      </w:r>
    </w:p>
    <w:p w14:paraId="282B2A8D" w14:textId="77777777" w:rsidR="00046714" w:rsidRPr="00357DDB" w:rsidRDefault="00ED0726" w:rsidP="00C21001">
      <w:pPr>
        <w:spacing w:line="300" w:lineRule="auto"/>
        <w:ind w:leftChars="254" w:left="1245" w:hangingChars="245" w:hanging="686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/>
          <w:sz w:val="28"/>
          <w:szCs w:val="28"/>
          <w:lang w:eastAsia="zh-TW"/>
        </w:rPr>
        <w:t>（1）外聘師資鐘點及出席費</w:t>
      </w:r>
      <w:r w:rsidR="00074964" w:rsidRPr="00357DDB">
        <w:rPr>
          <w:rFonts w:ascii="標楷體" w:eastAsia="標楷體" w:hAnsi="標楷體"/>
          <w:sz w:val="28"/>
          <w:szCs w:val="28"/>
          <w:lang w:eastAsia="zh-TW"/>
        </w:rPr>
        <w:t>：</w:t>
      </w:r>
      <w:r w:rsidRPr="00357DDB">
        <w:rPr>
          <w:rFonts w:ascii="標楷體" w:eastAsia="標楷體" w:hAnsi="標楷體"/>
          <w:sz w:val="28"/>
          <w:szCs w:val="28"/>
          <w:lang w:eastAsia="zh-TW"/>
        </w:rPr>
        <w:t xml:space="preserve">持續性協同課程鐘點費為 </w:t>
      </w:r>
      <w:r w:rsidR="00074964" w:rsidRPr="00357DDB">
        <w:rPr>
          <w:rFonts w:ascii="標楷體" w:eastAsia="標楷體" w:hAnsi="標楷體" w:hint="eastAsia"/>
          <w:sz w:val="28"/>
          <w:szCs w:val="28"/>
          <w:lang w:eastAsia="zh-TW"/>
        </w:rPr>
        <w:t>32</w:t>
      </w:r>
      <w:r w:rsidRPr="00357DDB">
        <w:rPr>
          <w:rFonts w:ascii="標楷體" w:eastAsia="標楷體" w:hAnsi="標楷體"/>
          <w:sz w:val="28"/>
          <w:szCs w:val="28"/>
          <w:lang w:eastAsia="zh-TW"/>
        </w:rPr>
        <w:t xml:space="preserve">0-400 元/節（特偏學校或教授授課得以 600 元計），若外聘師資講座才得以鐘點費及出席費計算。(專家學者 </w:t>
      </w:r>
      <w:r w:rsidR="00074964" w:rsidRPr="00357DDB">
        <w:rPr>
          <w:rFonts w:ascii="標楷體" w:eastAsia="標楷體" w:hAnsi="標楷體" w:hint="eastAsia"/>
          <w:sz w:val="28"/>
          <w:szCs w:val="28"/>
          <w:lang w:eastAsia="zh-TW"/>
        </w:rPr>
        <w:t>20</w:t>
      </w:r>
      <w:r w:rsidRPr="00357DDB">
        <w:rPr>
          <w:rFonts w:ascii="標楷體" w:eastAsia="標楷體" w:hAnsi="標楷體"/>
          <w:sz w:val="28"/>
          <w:szCs w:val="28"/>
          <w:lang w:eastAsia="zh-TW"/>
        </w:rPr>
        <w:t>00 元；外聘機關或學校人員 1</w:t>
      </w:r>
      <w:r w:rsidR="00074964" w:rsidRPr="00357DDB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357DDB">
        <w:rPr>
          <w:rFonts w:ascii="標楷體" w:eastAsia="標楷體" w:hAnsi="標楷體"/>
          <w:sz w:val="28"/>
          <w:szCs w:val="28"/>
          <w:lang w:eastAsia="zh-TW"/>
        </w:rPr>
        <w:t xml:space="preserve">00 元；內聘 </w:t>
      </w:r>
      <w:r w:rsidR="00074964" w:rsidRPr="00357DDB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Pr="00357DDB">
        <w:rPr>
          <w:rFonts w:ascii="標楷體" w:eastAsia="標楷體" w:hAnsi="標楷體"/>
          <w:sz w:val="28"/>
          <w:szCs w:val="28"/>
          <w:lang w:eastAsia="zh-TW"/>
        </w:rPr>
        <w:t>00 元)</w:t>
      </w:r>
    </w:p>
    <w:p w14:paraId="1B0C2D1B" w14:textId="77777777" w:rsidR="00046714" w:rsidRPr="00357DDB" w:rsidRDefault="00ED0726" w:rsidP="00C21001">
      <w:pPr>
        <w:spacing w:line="300" w:lineRule="auto"/>
        <w:ind w:leftChars="254" w:left="1245" w:hangingChars="245" w:hanging="686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/>
          <w:sz w:val="28"/>
          <w:szCs w:val="28"/>
          <w:lang w:eastAsia="zh-TW"/>
        </w:rPr>
        <w:t>（2）教材及教具費。</w:t>
      </w:r>
    </w:p>
    <w:p w14:paraId="3D2B1C08" w14:textId="77777777" w:rsidR="00046714" w:rsidRPr="00357DDB" w:rsidRDefault="00ED0726" w:rsidP="00C21001">
      <w:pPr>
        <w:spacing w:line="300" w:lineRule="auto"/>
        <w:ind w:leftChars="254" w:left="1245" w:hangingChars="245" w:hanging="686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/>
          <w:sz w:val="28"/>
          <w:szCs w:val="28"/>
          <w:lang w:eastAsia="zh-TW"/>
        </w:rPr>
        <w:t>（3）印刷費</w:t>
      </w:r>
      <w:r w:rsidR="00074964" w:rsidRPr="00357DDB">
        <w:rPr>
          <w:rFonts w:ascii="標楷體" w:eastAsia="標楷體" w:hAnsi="標楷體"/>
          <w:sz w:val="28"/>
          <w:szCs w:val="28"/>
          <w:lang w:eastAsia="zh-TW"/>
        </w:rPr>
        <w:t>：</w:t>
      </w:r>
      <w:r w:rsidRPr="00357DDB">
        <w:rPr>
          <w:rFonts w:ascii="標楷體" w:eastAsia="標楷體" w:hAnsi="標楷體"/>
          <w:sz w:val="28"/>
          <w:szCs w:val="28"/>
          <w:lang w:eastAsia="zh-TW"/>
        </w:rPr>
        <w:t>含成果海報製作。</w:t>
      </w:r>
    </w:p>
    <w:p w14:paraId="39DF33BA" w14:textId="77777777" w:rsidR="00046714" w:rsidRPr="00357DDB" w:rsidRDefault="00ED0726" w:rsidP="00C21001">
      <w:pPr>
        <w:spacing w:line="300" w:lineRule="auto"/>
        <w:ind w:leftChars="254" w:left="1245" w:hangingChars="245" w:hanging="686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/>
          <w:sz w:val="28"/>
          <w:szCs w:val="28"/>
          <w:lang w:eastAsia="zh-TW"/>
        </w:rPr>
        <w:t>（4）其他必要之支出（如藝術家到校授課之勞保及離職金等）。</w:t>
      </w:r>
    </w:p>
    <w:p w14:paraId="42D031B9" w14:textId="77777777" w:rsidR="00046714" w:rsidRPr="00357DDB" w:rsidRDefault="00C21001" w:rsidP="00C21001">
      <w:pPr>
        <w:spacing w:line="300" w:lineRule="auto"/>
        <w:ind w:leftChars="254" w:left="1245" w:hangingChars="245" w:hanging="686"/>
        <w:rPr>
          <w:rFonts w:ascii="標楷體" w:eastAsia="標楷體" w:hAnsi="標楷體"/>
          <w:sz w:val="28"/>
          <w:szCs w:val="28"/>
        </w:rPr>
      </w:pPr>
      <w:r w:rsidRPr="00357DDB">
        <w:rPr>
          <w:rFonts w:ascii="標楷體" w:eastAsia="標楷體" w:hAnsi="標楷體" w:hint="eastAsia"/>
          <w:sz w:val="28"/>
          <w:szCs w:val="28"/>
          <w:lang w:eastAsia="zh-TW"/>
        </w:rPr>
        <w:t>（5）</w:t>
      </w:r>
      <w:proofErr w:type="spellStart"/>
      <w:r w:rsidR="00ED0726" w:rsidRPr="00357DDB">
        <w:rPr>
          <w:rFonts w:ascii="標楷體" w:eastAsia="標楷體" w:hAnsi="標楷體"/>
          <w:sz w:val="28"/>
          <w:szCs w:val="28"/>
        </w:rPr>
        <w:t>經費概算表</w:t>
      </w:r>
      <w:proofErr w:type="spellEnd"/>
      <w:r w:rsidR="00074964" w:rsidRPr="00357DDB">
        <w:rPr>
          <w:rFonts w:ascii="標楷體" w:eastAsia="標楷體" w:hAnsi="標楷體"/>
          <w:sz w:val="28"/>
          <w:szCs w:val="28"/>
        </w:rPr>
        <w:t>：</w:t>
      </w:r>
    </w:p>
    <w:p w14:paraId="4810672A" w14:textId="77777777" w:rsidR="00046714" w:rsidRPr="00357DDB" w:rsidRDefault="00046714">
      <w:pPr>
        <w:spacing w:before="9" w:line="40" w:lineRule="exact"/>
        <w:rPr>
          <w:rFonts w:ascii="標楷體" w:eastAsia="標楷體" w:hAnsi="標楷體"/>
          <w:sz w:val="4"/>
          <w:szCs w:val="4"/>
        </w:rPr>
      </w:pPr>
    </w:p>
    <w:tbl>
      <w:tblPr>
        <w:tblStyle w:val="TableNormal"/>
        <w:tblW w:w="10158" w:type="dxa"/>
        <w:jc w:val="center"/>
        <w:tblLayout w:type="fixed"/>
        <w:tblLook w:val="01E0" w:firstRow="1" w:lastRow="1" w:firstColumn="1" w:lastColumn="1" w:noHBand="0" w:noVBand="0"/>
      </w:tblPr>
      <w:tblGrid>
        <w:gridCol w:w="713"/>
        <w:gridCol w:w="980"/>
        <w:gridCol w:w="1327"/>
        <w:gridCol w:w="996"/>
        <w:gridCol w:w="1130"/>
        <w:gridCol w:w="1134"/>
        <w:gridCol w:w="1560"/>
        <w:gridCol w:w="2318"/>
      </w:tblGrid>
      <w:tr w:rsidR="00046714" w:rsidRPr="00357DDB" w14:paraId="7A9F332B" w14:textId="77777777" w:rsidTr="005777A1">
        <w:trPr>
          <w:trHeight w:hRule="exact" w:val="557"/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85291BF" w14:textId="77777777" w:rsidR="00046714" w:rsidRPr="00357DDB" w:rsidRDefault="00ED0726" w:rsidP="0041113C">
            <w:pPr>
              <w:pStyle w:val="TableParagraph"/>
              <w:spacing w:before="6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項次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2AE1DE8" w14:textId="77777777" w:rsidR="00046714" w:rsidRPr="00357DDB" w:rsidRDefault="00ED0726" w:rsidP="0041113C">
            <w:pPr>
              <w:pStyle w:val="TableParagraph"/>
              <w:ind w:right="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357DDB">
              <w:rPr>
                <w:rFonts w:ascii="標楷體" w:eastAsia="標楷體" w:hAnsi="標楷體" w:cs="新細明體"/>
                <w:spacing w:val="2"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CBE3F18" w14:textId="77777777" w:rsidR="00046714" w:rsidRPr="00357DDB" w:rsidRDefault="00ED0726" w:rsidP="0041113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357DDB">
              <w:rPr>
                <w:rFonts w:ascii="標楷體" w:eastAsia="標楷體" w:hAnsi="標楷體" w:cs="新細明體"/>
                <w:spacing w:val="2"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987788D" w14:textId="77777777" w:rsidR="00046714" w:rsidRPr="00357DDB" w:rsidRDefault="00ED0726" w:rsidP="0041113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357DDB">
              <w:rPr>
                <w:rFonts w:ascii="標楷體" w:eastAsia="標楷體" w:hAnsi="標楷體" w:cs="新細明體"/>
                <w:spacing w:val="2"/>
                <w:sz w:val="24"/>
                <w:szCs w:val="24"/>
              </w:rPr>
              <w:t>數量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D288460" w14:textId="77777777" w:rsidR="00046714" w:rsidRPr="00357DDB" w:rsidRDefault="00ED0726" w:rsidP="0041113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357DDB">
              <w:rPr>
                <w:rFonts w:ascii="標楷體" w:eastAsia="標楷體" w:hAnsi="標楷體" w:cs="新細明體"/>
                <w:spacing w:val="2"/>
                <w:sz w:val="24"/>
                <w:szCs w:val="24"/>
              </w:rPr>
              <w:t>單價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66B37D6" w14:textId="77777777" w:rsidR="00046714" w:rsidRPr="00357DDB" w:rsidRDefault="00ED0726" w:rsidP="0041113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357DDB">
              <w:rPr>
                <w:rFonts w:ascii="標楷體" w:eastAsia="標楷體" w:hAnsi="標楷體" w:cs="新細明體"/>
                <w:spacing w:val="2"/>
                <w:sz w:val="24"/>
                <w:szCs w:val="24"/>
              </w:rPr>
              <w:t>金額</w:t>
            </w:r>
            <w:proofErr w:type="spellEnd"/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A49C1DD" w14:textId="77777777" w:rsidR="00046714" w:rsidRPr="00357DDB" w:rsidRDefault="00ED0726" w:rsidP="0041113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357DDB">
              <w:rPr>
                <w:rFonts w:ascii="標楷體" w:eastAsia="標楷體" w:hAnsi="標楷體" w:cs="新細明體"/>
                <w:spacing w:val="2"/>
                <w:sz w:val="24"/>
                <w:szCs w:val="24"/>
              </w:rPr>
              <w:t>備註</w:t>
            </w:r>
            <w:proofErr w:type="spellEnd"/>
          </w:p>
        </w:tc>
      </w:tr>
      <w:tr w:rsidR="008E1342" w:rsidRPr="00357DDB" w14:paraId="20E4ADAE" w14:textId="77777777" w:rsidTr="00400B86">
        <w:trPr>
          <w:trHeight w:hRule="exact" w:val="2199"/>
          <w:jc w:val="center"/>
        </w:trPr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87AEA70" w14:textId="77777777" w:rsidR="008E1342" w:rsidRPr="00357DDB" w:rsidRDefault="005777A1" w:rsidP="008E1342">
            <w:pPr>
              <w:pStyle w:val="TableParagraph"/>
              <w:ind w:left="265" w:right="266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80A13B" w14:textId="77777777" w:rsidR="008E1342" w:rsidRPr="00357DDB" w:rsidRDefault="008E1342" w:rsidP="008E134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補助學校藝術深耕教學計畫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B62668" w14:textId="77777777" w:rsidR="008E1342" w:rsidRPr="00357DDB" w:rsidRDefault="008E1342" w:rsidP="008E1342">
            <w:pPr>
              <w:pStyle w:val="TableParagraph"/>
              <w:ind w:right="39"/>
              <w:jc w:val="center"/>
              <w:rPr>
                <w:rFonts w:ascii="標楷體" w:eastAsia="標楷體" w:hAnsi="標楷體" w:cs="新細明體"/>
                <w:spacing w:val="2"/>
                <w:sz w:val="24"/>
                <w:szCs w:val="24"/>
                <w:lang w:eastAsia="zh-TW"/>
              </w:rPr>
            </w:pPr>
            <w:proofErr w:type="spellStart"/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外聘師</w:t>
            </w:r>
            <w:r w:rsidRPr="00357DDB">
              <w:rPr>
                <w:rFonts w:ascii="標楷體" w:eastAsia="標楷體" w:hAnsi="標楷體" w:cs="新細明體"/>
                <w:spacing w:val="2"/>
                <w:sz w:val="24"/>
                <w:szCs w:val="24"/>
              </w:rPr>
              <w:t>資</w:t>
            </w:r>
            <w:proofErr w:type="spellEnd"/>
          </w:p>
          <w:p w14:paraId="41EC32AE" w14:textId="77777777" w:rsidR="008E1342" w:rsidRPr="00357DDB" w:rsidRDefault="008E1342" w:rsidP="008E1342">
            <w:pPr>
              <w:pStyle w:val="TableParagraph"/>
              <w:ind w:right="3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proofErr w:type="spellStart"/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鐘點費</w:t>
            </w:r>
            <w:proofErr w:type="spellEnd"/>
          </w:p>
        </w:tc>
        <w:tc>
          <w:tcPr>
            <w:tcW w:w="9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D612151" w14:textId="77777777" w:rsidR="008E1342" w:rsidRPr="00357DDB" w:rsidRDefault="008E1342" w:rsidP="008E1342">
            <w:pPr>
              <w:pStyle w:val="TableParagraph"/>
              <w:ind w:left="-4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元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247EDAE" w14:textId="77777777" w:rsidR="008E1342" w:rsidRPr="00357DDB" w:rsidRDefault="008E1342" w:rsidP="008E1342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7</w:t>
            </w:r>
            <w:r w:rsidR="00C21001" w:rsidRPr="00357DD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7</w:t>
            </w:r>
            <w:r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所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C75EA1B" w14:textId="77777777" w:rsidR="008E1342" w:rsidRPr="00357DDB" w:rsidRDefault="008E1342" w:rsidP="008E1342">
            <w:pPr>
              <w:pStyle w:val="TableParagraph"/>
              <w:ind w:right="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57DDB">
              <w:rPr>
                <w:rFonts w:ascii="標楷體" w:eastAsia="標楷體" w:hAnsi="標楷體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2A2C2A3" w14:textId="77777777" w:rsidR="008E1342" w:rsidRPr="00357DDB" w:rsidRDefault="008E1342" w:rsidP="008E1342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57DD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</w:t>
            </w:r>
            <w:r w:rsidRPr="00357DDB">
              <w:rPr>
                <w:rFonts w:ascii="標楷體" w:eastAsia="標楷體" w:hAnsi="標楷體" w:cs="Times New Roman"/>
                <w:sz w:val="24"/>
                <w:szCs w:val="24"/>
              </w:rPr>
              <w:t>,</w:t>
            </w:r>
            <w:r w:rsidRPr="00357DD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60</w:t>
            </w:r>
            <w:r w:rsidRPr="00357DDB">
              <w:rPr>
                <w:rFonts w:ascii="標楷體" w:eastAsia="標楷體" w:hAnsi="標楷體" w:cs="Times New Roman"/>
                <w:sz w:val="24"/>
                <w:szCs w:val="24"/>
              </w:rPr>
              <w:t>0,000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9119CDD" w14:textId="77777777" w:rsidR="00C21001" w:rsidRPr="00357DDB" w:rsidRDefault="00C21001" w:rsidP="00C21001">
            <w:pPr>
              <w:spacing w:line="0" w:lineRule="atLeast"/>
              <w:ind w:leftChars="4" w:left="10" w:rightChars="-16" w:right="-35" w:hanging="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pacing w:val="2"/>
                <w:sz w:val="24"/>
                <w:szCs w:val="24"/>
                <w:lang w:eastAsia="zh-TW"/>
              </w:rPr>
              <w:t>教學鐘點費不得少於總經費70%。</w:t>
            </w:r>
            <w:r w:rsidRPr="00357D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講座鐘點費與代課鐘點費不得重複支領。</w:t>
            </w:r>
          </w:p>
          <w:p w14:paraId="13BBA63A" w14:textId="77777777" w:rsidR="008E1342" w:rsidRPr="00357DDB" w:rsidRDefault="00C21001" w:rsidP="00C21001">
            <w:pPr>
              <w:spacing w:line="0" w:lineRule="atLeast"/>
              <w:ind w:leftChars="4" w:left="10" w:rightChars="-16" w:right="-35" w:hanging="1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依「公立中小學兼任及代課教師鐘點費支給基準表」辦理</w:t>
            </w:r>
          </w:p>
        </w:tc>
      </w:tr>
      <w:tr w:rsidR="008E1342" w:rsidRPr="00357DDB" w14:paraId="0E16912B" w14:textId="77777777" w:rsidTr="00357DDB">
        <w:trPr>
          <w:trHeight w:hRule="exact" w:val="850"/>
          <w:jc w:val="center"/>
        </w:trPr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FE79EEF" w14:textId="77777777" w:rsidR="008E1342" w:rsidRPr="00357DDB" w:rsidRDefault="005777A1" w:rsidP="008E1342">
            <w:pPr>
              <w:pStyle w:val="TableParagraph"/>
              <w:ind w:left="265" w:right="266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C935E6" w14:textId="77777777" w:rsidR="008E1342" w:rsidRPr="00357DDB" w:rsidRDefault="008E1342" w:rsidP="008E1342">
            <w:pPr>
              <w:pStyle w:val="TableParagraph"/>
              <w:ind w:left="99" w:right="39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25BB29" w14:textId="77777777" w:rsidR="008E1342" w:rsidRPr="00357DDB" w:rsidRDefault="008E1342" w:rsidP="008E1342">
            <w:pPr>
              <w:pStyle w:val="TableParagraph"/>
              <w:spacing w:before="63"/>
              <w:ind w:right="3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proofErr w:type="spellStart"/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教材及</w:t>
            </w:r>
            <w:proofErr w:type="spellEnd"/>
          </w:p>
          <w:p w14:paraId="0789B817" w14:textId="77777777" w:rsidR="008E1342" w:rsidRPr="00357DDB" w:rsidRDefault="008E1342" w:rsidP="008E1342">
            <w:pPr>
              <w:pStyle w:val="TableParagraph"/>
              <w:spacing w:before="63"/>
              <w:ind w:right="39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357DDB">
              <w:rPr>
                <w:rFonts w:ascii="標楷體" w:eastAsia="標楷體" w:hAnsi="標楷體" w:cs="新細明體"/>
                <w:spacing w:val="2"/>
                <w:sz w:val="24"/>
                <w:szCs w:val="24"/>
              </w:rPr>
              <w:t>教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具費</w:t>
            </w:r>
            <w:proofErr w:type="spellEnd"/>
          </w:p>
        </w:tc>
        <w:tc>
          <w:tcPr>
            <w:tcW w:w="9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967F391" w14:textId="77777777" w:rsidR="008E1342" w:rsidRPr="00357DDB" w:rsidRDefault="008E1342" w:rsidP="008E1342">
            <w:pPr>
              <w:pStyle w:val="TableParagraph"/>
              <w:spacing w:before="63"/>
              <w:ind w:left="-4" w:right="4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元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3F7D7C5" w14:textId="77777777" w:rsidR="008E1342" w:rsidRPr="00357DDB" w:rsidRDefault="00C21001" w:rsidP="008E1342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7</w:t>
            </w:r>
            <w:r w:rsidRPr="00357DD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7</w:t>
            </w:r>
            <w:r w:rsidR="008E1342"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所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61D6F17" w14:textId="77777777" w:rsidR="008E1342" w:rsidRPr="00357DDB" w:rsidRDefault="008E1342" w:rsidP="008E1342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6</w:t>
            </w:r>
            <w:r w:rsidRPr="00357DDB">
              <w:rPr>
                <w:rFonts w:ascii="標楷體" w:eastAsia="標楷體" w:hAnsi="標楷體" w:cs="Times New Roman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23BACFB" w14:textId="77777777" w:rsidR="008E1342" w:rsidRPr="00357DDB" w:rsidRDefault="008E1342" w:rsidP="008E1342">
            <w:pPr>
              <w:pStyle w:val="TableParagraph"/>
              <w:ind w:left="16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57DD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</w:t>
            </w:r>
            <w:r w:rsidR="00C21001" w:rsidRPr="00357DD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34</w:t>
            </w:r>
            <w:r w:rsidRPr="00357DDB">
              <w:rPr>
                <w:rFonts w:ascii="標楷體" w:eastAsia="標楷體" w:hAnsi="標楷體" w:cs="Times New Roman"/>
                <w:sz w:val="24"/>
                <w:szCs w:val="24"/>
              </w:rPr>
              <w:t>,000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667FB09" w14:textId="77777777" w:rsidR="008E1342" w:rsidRPr="00357DDB" w:rsidRDefault="008E1342" w:rsidP="008E134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E1342" w:rsidRPr="00357DDB" w14:paraId="710F5CB3" w14:textId="77777777" w:rsidTr="00357DDB">
        <w:trPr>
          <w:trHeight w:val="442"/>
          <w:jc w:val="center"/>
        </w:trPr>
        <w:tc>
          <w:tcPr>
            <w:tcW w:w="713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2CBCCB5" w14:textId="77777777" w:rsidR="008E1342" w:rsidRPr="00357DDB" w:rsidRDefault="005777A1" w:rsidP="008E1342">
            <w:pPr>
              <w:pStyle w:val="TableParagraph"/>
              <w:ind w:left="265" w:right="266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57DD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78E411" w14:textId="77777777" w:rsidR="008E1342" w:rsidRPr="00357DDB" w:rsidRDefault="008E1342" w:rsidP="008E1342">
            <w:pPr>
              <w:pStyle w:val="TableParagraph"/>
              <w:ind w:left="99" w:right="39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BD22F60" w14:textId="77777777" w:rsidR="008E1342" w:rsidRPr="00357DDB" w:rsidRDefault="008E1342" w:rsidP="008E1342">
            <w:pPr>
              <w:pStyle w:val="TableParagraph"/>
              <w:ind w:left="99" w:right="39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印刷費</w:t>
            </w:r>
            <w:proofErr w:type="spellEnd"/>
          </w:p>
        </w:tc>
        <w:tc>
          <w:tcPr>
            <w:tcW w:w="996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9704F7D" w14:textId="77777777" w:rsidR="008E1342" w:rsidRPr="00357DDB" w:rsidRDefault="008E1342" w:rsidP="008E1342">
            <w:pPr>
              <w:pStyle w:val="TableParagraph"/>
              <w:ind w:left="-4" w:right="4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元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4A6518A" w14:textId="77777777" w:rsidR="008E1342" w:rsidRPr="00357DDB" w:rsidRDefault="00C21001" w:rsidP="008E1342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7</w:t>
            </w:r>
            <w:r w:rsidRPr="00357DD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7</w:t>
            </w:r>
            <w:r w:rsidR="008E1342"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所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9300E3" w14:textId="77777777" w:rsidR="008E1342" w:rsidRPr="00357DDB" w:rsidRDefault="008E1342" w:rsidP="008E1342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57DDB">
              <w:rPr>
                <w:rFonts w:ascii="標楷體" w:eastAsia="標楷體" w:hAnsi="標楷體" w:cs="Times New Roman"/>
                <w:sz w:val="24"/>
                <w:szCs w:val="24"/>
              </w:rPr>
              <w:t>6,000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95D192" w14:textId="77777777" w:rsidR="008E1342" w:rsidRPr="00357DDB" w:rsidRDefault="008E1342" w:rsidP="008E1342">
            <w:pPr>
              <w:pStyle w:val="TableParagraph"/>
              <w:ind w:left="16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57DDB"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  <w:r w:rsidR="00C21001" w:rsidRPr="00357DD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34</w:t>
            </w:r>
            <w:r w:rsidRPr="00357DDB">
              <w:rPr>
                <w:rFonts w:ascii="標楷體" w:eastAsia="標楷體" w:hAnsi="標楷體" w:cs="Times New Roman"/>
                <w:sz w:val="24"/>
                <w:szCs w:val="24"/>
              </w:rPr>
              <w:t>,000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957DFE" w14:textId="77777777" w:rsidR="008E1342" w:rsidRPr="00357DDB" w:rsidRDefault="008E1342" w:rsidP="00C21001">
            <w:pPr>
              <w:pStyle w:val="TableParagraph"/>
              <w:spacing w:line="0" w:lineRule="atLeast"/>
              <w:ind w:right="5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proofErr w:type="spellStart"/>
            <w:r w:rsidRPr="00357DDB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含成果</w:t>
            </w:r>
            <w:r w:rsidRPr="00357DDB">
              <w:rPr>
                <w:rFonts w:ascii="標楷體" w:eastAsia="標楷體" w:hAnsi="標楷體" w:cs="新細明體"/>
                <w:color w:val="000000" w:themeColor="text1"/>
                <w:spacing w:val="2"/>
                <w:sz w:val="24"/>
                <w:szCs w:val="24"/>
              </w:rPr>
              <w:t>海</w:t>
            </w:r>
            <w:r w:rsidRPr="00357DDB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報製作</w:t>
            </w:r>
            <w:proofErr w:type="spellEnd"/>
          </w:p>
        </w:tc>
      </w:tr>
      <w:tr w:rsidR="008E1342" w:rsidRPr="00357DDB" w14:paraId="6F633741" w14:textId="77777777" w:rsidTr="005777A1">
        <w:trPr>
          <w:trHeight w:hRule="exact" w:val="1701"/>
          <w:jc w:val="center"/>
        </w:trPr>
        <w:tc>
          <w:tcPr>
            <w:tcW w:w="6280" w:type="dxa"/>
            <w:gridSpan w:val="6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440A6" w14:textId="77777777" w:rsidR="008E1342" w:rsidRPr="00357DDB" w:rsidRDefault="008E1342" w:rsidP="008E1342">
            <w:pPr>
              <w:pStyle w:val="TableParagraph"/>
              <w:spacing w:before="63"/>
              <w:ind w:right="6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129CD" w14:textId="77777777" w:rsidR="008E1342" w:rsidRPr="00357DDB" w:rsidRDefault="00C21001" w:rsidP="008E1342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57DD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4,468,000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D5CF1" w14:textId="77777777" w:rsidR="008E1342" w:rsidRPr="00357DDB" w:rsidRDefault="008E1342" w:rsidP="008E1342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357D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上述各項經費依「教育部補(捐)助及委辦經費核撥結報作業要點」及「教育部補助及委辦計畫經費編列基準表」均屬業務費，得予勻支。</w:t>
            </w:r>
          </w:p>
        </w:tc>
      </w:tr>
    </w:tbl>
    <w:p w14:paraId="4C4BB12C" w14:textId="77777777" w:rsidR="00841E53" w:rsidRDefault="00C21001" w:rsidP="00B75836">
      <w:pPr>
        <w:spacing w:line="300" w:lineRule="auto"/>
        <w:ind w:left="554" w:hangingChars="200" w:hanging="554"/>
        <w:rPr>
          <w:rFonts w:ascii="標楷體" w:eastAsia="標楷體" w:hAnsi="標楷體" w:cs="Times New Roman"/>
          <w:color w:val="FF0000"/>
          <w:spacing w:val="1"/>
          <w:sz w:val="28"/>
          <w:szCs w:val="28"/>
          <w:lang w:eastAsia="zh-TW"/>
        </w:rPr>
      </w:pPr>
      <w:r w:rsidRPr="00357DDB">
        <w:rPr>
          <w:rFonts w:ascii="標楷體" w:eastAsia="標楷體" w:hAnsi="標楷體" w:cs="新細明體" w:hint="eastAsia"/>
          <w:spacing w:val="-3"/>
          <w:sz w:val="28"/>
          <w:szCs w:val="28"/>
          <w:lang w:eastAsia="zh-TW"/>
        </w:rPr>
        <w:t>三、</w:t>
      </w:r>
      <w:r w:rsidRPr="00841E53">
        <w:rPr>
          <w:rFonts w:ascii="標楷體" w:eastAsia="標楷體" w:hAnsi="標楷體" w:cs="新細明體" w:hint="eastAsia"/>
          <w:color w:val="FF0000"/>
          <w:spacing w:val="-3"/>
          <w:sz w:val="28"/>
          <w:szCs w:val="28"/>
          <w:lang w:eastAsia="zh-TW"/>
        </w:rPr>
        <w:t>增編後之經費表</w:t>
      </w:r>
      <w:r w:rsidR="00841E53" w:rsidRPr="00841E53">
        <w:rPr>
          <w:rFonts w:ascii="標楷體" w:eastAsia="標楷體" w:hAnsi="標楷體" w:cs="新細明體" w:hint="eastAsia"/>
          <w:color w:val="FF0000"/>
          <w:spacing w:val="-3"/>
          <w:sz w:val="28"/>
          <w:szCs w:val="28"/>
          <w:lang w:eastAsia="zh-TW"/>
        </w:rPr>
        <w:t>、期中報告</w:t>
      </w:r>
      <w:r w:rsidR="00B75836">
        <w:rPr>
          <w:rFonts w:ascii="標楷體" w:eastAsia="標楷體" w:hAnsi="標楷體" w:cs="新細明體" w:hint="eastAsia"/>
          <w:color w:val="FF0000"/>
          <w:spacing w:val="-3"/>
          <w:sz w:val="28"/>
          <w:szCs w:val="28"/>
          <w:lang w:eastAsia="zh-TW"/>
        </w:rPr>
        <w:t>(見附件二之一</w:t>
      </w:r>
      <w:r w:rsidR="00B75836">
        <w:rPr>
          <w:rFonts w:ascii="標楷體" w:eastAsia="標楷體" w:hAnsi="標楷體" w:cs="新細明體"/>
          <w:color w:val="FF0000"/>
          <w:spacing w:val="-3"/>
          <w:sz w:val="28"/>
          <w:szCs w:val="28"/>
          <w:lang w:eastAsia="zh-TW"/>
        </w:rPr>
        <w:fldChar w:fldCharType="begin"/>
      </w:r>
      <w:r w:rsidR="00B75836">
        <w:rPr>
          <w:rFonts w:ascii="標楷體" w:eastAsia="標楷體" w:hAnsi="標楷體" w:cs="新細明體"/>
          <w:color w:val="FF0000"/>
          <w:spacing w:val="-3"/>
          <w:sz w:val="28"/>
          <w:szCs w:val="28"/>
          <w:lang w:eastAsia="zh-TW"/>
        </w:rPr>
        <w:instrText xml:space="preserve"> </w:instrText>
      </w:r>
      <w:r w:rsidR="00B75836">
        <w:rPr>
          <w:rFonts w:ascii="標楷體" w:eastAsia="標楷體" w:hAnsi="標楷體" w:cs="新細明體" w:hint="eastAsia"/>
          <w:color w:val="FF0000"/>
          <w:spacing w:val="-3"/>
          <w:sz w:val="28"/>
          <w:szCs w:val="28"/>
          <w:lang w:eastAsia="zh-TW"/>
        </w:rPr>
        <w:instrText>eq \o\ac(○,</w:instrText>
      </w:r>
      <w:r w:rsidR="00B75836" w:rsidRPr="00B75836">
        <w:rPr>
          <w:rFonts w:ascii="標楷體" w:eastAsia="標楷體" w:hAnsi="標楷體" w:cs="新細明體" w:hint="eastAsia"/>
          <w:color w:val="FF0000"/>
          <w:position w:val="3"/>
          <w:sz w:val="19"/>
          <w:szCs w:val="28"/>
          <w:lang w:eastAsia="zh-TW"/>
        </w:rPr>
        <w:instrText>1</w:instrText>
      </w:r>
      <w:r w:rsidR="00B75836">
        <w:rPr>
          <w:rFonts w:ascii="標楷體" w:eastAsia="標楷體" w:hAnsi="標楷體" w:cs="新細明體" w:hint="eastAsia"/>
          <w:color w:val="FF0000"/>
          <w:spacing w:val="-3"/>
          <w:sz w:val="28"/>
          <w:szCs w:val="28"/>
          <w:lang w:eastAsia="zh-TW"/>
        </w:rPr>
        <w:instrText>)</w:instrText>
      </w:r>
      <w:r w:rsidR="00B75836">
        <w:rPr>
          <w:rFonts w:ascii="標楷體" w:eastAsia="標楷體" w:hAnsi="標楷體" w:cs="新細明體"/>
          <w:color w:val="FF0000"/>
          <w:spacing w:val="-3"/>
          <w:sz w:val="28"/>
          <w:szCs w:val="28"/>
          <w:lang w:eastAsia="zh-TW"/>
        </w:rPr>
        <w:fldChar w:fldCharType="end"/>
      </w:r>
      <w:r w:rsidR="00B75836">
        <w:rPr>
          <w:rFonts w:ascii="標楷體" w:eastAsia="標楷體" w:hAnsi="標楷體" w:cs="新細明體"/>
          <w:color w:val="FF0000"/>
          <w:spacing w:val="-3"/>
          <w:sz w:val="28"/>
          <w:szCs w:val="28"/>
          <w:lang w:eastAsia="zh-TW"/>
        </w:rPr>
        <w:t>)請於1月</w:t>
      </w:r>
      <w:r w:rsidR="00841E53" w:rsidRPr="00841E53">
        <w:rPr>
          <w:rFonts w:ascii="標楷體" w:eastAsia="標楷體" w:hAnsi="標楷體" w:cs="新細明體"/>
          <w:color w:val="FF0000"/>
          <w:spacing w:val="-3"/>
          <w:sz w:val="28"/>
          <w:szCs w:val="28"/>
          <w:lang w:eastAsia="zh-TW"/>
        </w:rPr>
        <w:t>20</w:t>
      </w:r>
      <w:r w:rsidRPr="00841E53">
        <w:rPr>
          <w:rFonts w:ascii="標楷體" w:eastAsia="標楷體" w:hAnsi="標楷體" w:cs="新細明體" w:hint="eastAsia"/>
          <w:color w:val="FF0000"/>
          <w:spacing w:val="-3"/>
          <w:sz w:val="28"/>
          <w:szCs w:val="28"/>
          <w:lang w:eastAsia="zh-TW"/>
        </w:rPr>
        <w:t>日前上傳嘉義縣藝術與</w:t>
      </w:r>
      <w:r w:rsidR="00841E53" w:rsidRPr="00841E53">
        <w:rPr>
          <w:rFonts w:ascii="標楷體" w:eastAsia="標楷體" w:hAnsi="標楷體" w:cs="新細明體" w:hint="eastAsia"/>
          <w:color w:val="FF0000"/>
          <w:spacing w:val="-3"/>
          <w:sz w:val="28"/>
          <w:szCs w:val="28"/>
          <w:lang w:eastAsia="zh-TW"/>
        </w:rPr>
        <w:t>美感</w:t>
      </w:r>
      <w:r w:rsidRPr="00841E53">
        <w:rPr>
          <w:rFonts w:ascii="標楷體" w:eastAsia="標楷體" w:hAnsi="標楷體" w:cs="新細明體" w:hint="eastAsia"/>
          <w:color w:val="FF0000"/>
          <w:spacing w:val="-3"/>
          <w:sz w:val="28"/>
          <w:szCs w:val="28"/>
          <w:lang w:eastAsia="zh-TW"/>
        </w:rPr>
        <w:t>深耕計畫平台</w:t>
      </w:r>
      <w:hyperlink r:id="rId8">
        <w:r w:rsidRPr="00841E53">
          <w:rPr>
            <w:rFonts w:ascii="標楷體" w:eastAsia="標楷體" w:hAnsi="標楷體" w:cs="Times New Roman"/>
            <w:color w:val="FF0000"/>
            <w:sz w:val="28"/>
            <w:szCs w:val="28"/>
            <w:u w:val="single" w:color="000000"/>
            <w:lang w:eastAsia="zh-TW"/>
          </w:rPr>
          <w:t>http://a</w:t>
        </w:r>
        <w:r w:rsidRPr="00841E53">
          <w:rPr>
            <w:rFonts w:ascii="標楷體" w:eastAsia="標楷體" w:hAnsi="標楷體" w:cs="Times New Roman"/>
            <w:color w:val="FF0000"/>
            <w:spacing w:val="-2"/>
            <w:sz w:val="28"/>
            <w:szCs w:val="28"/>
            <w:u w:val="single" w:color="000000"/>
            <w:lang w:eastAsia="zh-TW"/>
          </w:rPr>
          <w:t>r</w:t>
        </w:r>
        <w:r w:rsidRPr="00841E53">
          <w:rPr>
            <w:rFonts w:ascii="標楷體" w:eastAsia="標楷體" w:hAnsi="標楷體" w:cs="Times New Roman"/>
            <w:color w:val="FF0000"/>
            <w:sz w:val="28"/>
            <w:szCs w:val="28"/>
            <w:u w:val="single" w:color="000000"/>
            <w:lang w:eastAsia="zh-TW"/>
          </w:rPr>
          <w:t>t.</w:t>
        </w:r>
        <w:r w:rsidRPr="00841E53">
          <w:rPr>
            <w:rFonts w:ascii="標楷體" w:eastAsia="標楷體" w:hAnsi="標楷體" w:cs="Times New Roman"/>
            <w:color w:val="FF0000"/>
            <w:spacing w:val="1"/>
            <w:sz w:val="28"/>
            <w:szCs w:val="28"/>
            <w:u w:val="single" w:color="000000"/>
            <w:lang w:eastAsia="zh-TW"/>
          </w:rPr>
          <w:t>c</w:t>
        </w:r>
        <w:r w:rsidRPr="00841E53">
          <w:rPr>
            <w:rFonts w:ascii="標楷體" w:eastAsia="標楷體" w:hAnsi="標楷體" w:cs="Times New Roman"/>
            <w:color w:val="FF0000"/>
            <w:spacing w:val="-5"/>
            <w:sz w:val="28"/>
            <w:szCs w:val="28"/>
            <w:u w:val="single" w:color="000000"/>
            <w:lang w:eastAsia="zh-TW"/>
          </w:rPr>
          <w:t>y</w:t>
        </w:r>
        <w:r w:rsidRPr="00841E53">
          <w:rPr>
            <w:rFonts w:ascii="標楷體" w:eastAsia="標楷體" w:hAnsi="標楷體" w:cs="Times New Roman"/>
            <w:color w:val="FF0000"/>
            <w:spacing w:val="-1"/>
            <w:sz w:val="28"/>
            <w:szCs w:val="28"/>
            <w:u w:val="single" w:color="000000"/>
            <w:lang w:eastAsia="zh-TW"/>
          </w:rPr>
          <w:t>c</w:t>
        </w:r>
        <w:r w:rsidRPr="00841E53">
          <w:rPr>
            <w:rFonts w:ascii="標楷體" w:eastAsia="標楷體" w:hAnsi="標楷體" w:cs="Times New Roman"/>
            <w:color w:val="FF0000"/>
            <w:spacing w:val="2"/>
            <w:sz w:val="28"/>
            <w:szCs w:val="28"/>
            <w:u w:val="single" w:color="000000"/>
            <w:lang w:eastAsia="zh-TW"/>
          </w:rPr>
          <w:t>.</w:t>
        </w:r>
        <w:r w:rsidRPr="00841E53">
          <w:rPr>
            <w:rFonts w:ascii="標楷體" w:eastAsia="標楷體" w:hAnsi="標楷體" w:cs="Times New Roman"/>
            <w:color w:val="FF0000"/>
            <w:spacing w:val="-1"/>
            <w:sz w:val="28"/>
            <w:szCs w:val="28"/>
            <w:u w:val="single" w:color="000000"/>
            <w:lang w:eastAsia="zh-TW"/>
          </w:rPr>
          <w:t>e</w:t>
        </w:r>
        <w:r w:rsidRPr="00841E53">
          <w:rPr>
            <w:rFonts w:ascii="標楷體" w:eastAsia="標楷體" w:hAnsi="標楷體" w:cs="Times New Roman"/>
            <w:color w:val="FF0000"/>
            <w:sz w:val="28"/>
            <w:szCs w:val="28"/>
            <w:u w:val="single" w:color="000000"/>
            <w:lang w:eastAsia="zh-TW"/>
          </w:rPr>
          <w:t>du.t</w:t>
        </w:r>
        <w:r w:rsidRPr="00841E53">
          <w:rPr>
            <w:rFonts w:ascii="標楷體" w:eastAsia="標楷體" w:hAnsi="標楷體" w:cs="Times New Roman"/>
            <w:color w:val="FF0000"/>
            <w:spacing w:val="1"/>
            <w:sz w:val="28"/>
            <w:szCs w:val="28"/>
            <w:u w:val="single" w:color="000000"/>
            <w:lang w:eastAsia="zh-TW"/>
          </w:rPr>
          <w:t>w</w:t>
        </w:r>
      </w:hyperlink>
      <w:r w:rsidR="00400B86">
        <w:rPr>
          <w:rFonts w:ascii="標楷體" w:eastAsia="標楷體" w:hAnsi="標楷體" w:cs="Times New Roman" w:hint="eastAsia"/>
          <w:color w:val="FF0000"/>
          <w:spacing w:val="1"/>
          <w:sz w:val="28"/>
          <w:szCs w:val="28"/>
          <w:lang w:eastAsia="zh-TW"/>
        </w:rPr>
        <w:t>各校資料夾。</w:t>
      </w:r>
    </w:p>
    <w:p w14:paraId="0ED8C8DE" w14:textId="77777777" w:rsidR="00400B86" w:rsidRPr="00400B86" w:rsidRDefault="00400B86" w:rsidP="00400B86">
      <w:pPr>
        <w:spacing w:line="300" w:lineRule="auto"/>
        <w:ind w:leftChars="241" w:left="549" w:hangingChars="7" w:hanging="19"/>
        <w:rPr>
          <w:rFonts w:ascii="標楷體" w:eastAsia="標楷體" w:hAnsi="標楷體" w:cs="新細明體"/>
          <w:spacing w:val="-3"/>
          <w:sz w:val="28"/>
          <w:szCs w:val="28"/>
          <w:lang w:eastAsia="zh-TW"/>
        </w:rPr>
      </w:pPr>
      <w:r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＊上傳路徑：</w:t>
      </w:r>
      <w:r w:rsidRPr="00400B86">
        <w:rPr>
          <w:rFonts w:ascii="標楷體" w:eastAsia="標楷體" w:hAnsi="標楷體" w:cs="新細明體" w:hint="eastAsia"/>
          <w:spacing w:val="-3"/>
          <w:sz w:val="28"/>
          <w:szCs w:val="28"/>
          <w:lang w:eastAsia="zh-TW"/>
        </w:rPr>
        <w:t>網路資料櫃→108學年度→各校資料夾</w:t>
      </w:r>
    </w:p>
    <w:p w14:paraId="2D9EA4FF" w14:textId="77777777" w:rsidR="00357DDB" w:rsidRDefault="00357DDB" w:rsidP="00A40AF6">
      <w:pPr>
        <w:spacing w:before="34" w:line="300" w:lineRule="auto"/>
        <w:ind w:right="748"/>
        <w:rPr>
          <w:rFonts w:ascii="標楷體" w:eastAsia="標楷體" w:hAnsi="標楷體" w:cs="Times New Roman"/>
          <w:spacing w:val="1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pacing w:val="1"/>
          <w:sz w:val="28"/>
          <w:szCs w:val="28"/>
          <w:lang w:eastAsia="zh-TW"/>
        </w:rPr>
        <w:t>四、核結資料請於期程結束</w:t>
      </w:r>
      <w:r w:rsidR="00841E53">
        <w:rPr>
          <w:rFonts w:ascii="標楷體" w:eastAsia="標楷體" w:hAnsi="標楷體" w:cs="Times New Roman" w:hint="eastAsia"/>
          <w:spacing w:val="1"/>
          <w:sz w:val="28"/>
          <w:szCs w:val="28"/>
          <w:lang w:eastAsia="zh-TW"/>
        </w:rPr>
        <w:t>(</w:t>
      </w:r>
      <w:r w:rsidR="00841E53">
        <w:rPr>
          <w:rFonts w:ascii="標楷體" w:eastAsia="標楷體" w:hAnsi="標楷體" w:cs="Times New Roman"/>
          <w:spacing w:val="1"/>
          <w:sz w:val="28"/>
          <w:szCs w:val="28"/>
          <w:lang w:eastAsia="zh-TW"/>
        </w:rPr>
        <w:t>109/7/31)</w:t>
      </w:r>
      <w:r>
        <w:rPr>
          <w:rFonts w:ascii="標楷體" w:eastAsia="標楷體" w:hAnsi="標楷體" w:cs="Times New Roman" w:hint="eastAsia"/>
          <w:spacing w:val="1"/>
          <w:sz w:val="28"/>
          <w:szCs w:val="28"/>
          <w:lang w:eastAsia="zh-TW"/>
        </w:rPr>
        <w:t>後兩週內完成，說明如下：</w:t>
      </w:r>
    </w:p>
    <w:p w14:paraId="3A2C94E4" w14:textId="77777777" w:rsidR="00357DDB" w:rsidRDefault="00357DDB" w:rsidP="00357DDB">
      <w:pPr>
        <w:spacing w:line="300" w:lineRule="auto"/>
        <w:ind w:leftChars="254" w:left="1245" w:hangingChars="245" w:hanging="686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/>
          <w:sz w:val="28"/>
          <w:szCs w:val="28"/>
          <w:lang w:eastAsia="zh-TW"/>
        </w:rPr>
        <w:t>（1）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統一收據及收支結算表請送縣府教學發展科劉秀惠輔導員。</w:t>
      </w:r>
    </w:p>
    <w:p w14:paraId="5B58C8E4" w14:textId="77777777" w:rsidR="00357DDB" w:rsidRPr="00400B86" w:rsidRDefault="00357DDB" w:rsidP="00400B86">
      <w:pPr>
        <w:spacing w:line="300" w:lineRule="auto"/>
        <w:ind w:leftChars="254" w:left="1245" w:hangingChars="245" w:hanging="686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sectPr w:rsidR="00357DDB" w:rsidRPr="00400B86" w:rsidSect="00DD7787">
          <w:footerReference w:type="default" r:id="rId9"/>
          <w:pgSz w:w="11907" w:h="16840"/>
          <w:pgMar w:top="1134" w:right="1134" w:bottom="1134" w:left="1134" w:header="720" w:footer="720" w:gutter="0"/>
          <w:cols w:space="720"/>
          <w:docGrid w:linePitch="299"/>
        </w:sectPr>
      </w:pPr>
      <w:r w:rsidRPr="00357DDB">
        <w:rPr>
          <w:rFonts w:ascii="標楷體" w:eastAsia="標楷體" w:hAnsi="標楷體"/>
          <w:sz w:val="28"/>
          <w:szCs w:val="28"/>
          <w:lang w:eastAsia="zh-TW"/>
        </w:rPr>
        <w:t>（2</w:t>
      </w:r>
      <w:r>
        <w:rPr>
          <w:rFonts w:ascii="標楷體" w:eastAsia="標楷體" w:hAnsi="標楷體"/>
          <w:sz w:val="28"/>
          <w:szCs w:val="28"/>
          <w:lang w:eastAsia="zh-TW"/>
        </w:rPr>
        <w:t>）</w:t>
      </w:r>
      <w:r w:rsidR="00841E53">
        <w:rPr>
          <w:rFonts w:ascii="標楷體" w:eastAsia="標楷體" w:hAnsi="標楷體" w:hint="eastAsia"/>
          <w:sz w:val="28"/>
          <w:szCs w:val="28"/>
          <w:lang w:eastAsia="zh-TW"/>
        </w:rPr>
        <w:t>108學年</w:t>
      </w:r>
      <w:r w:rsidR="00841E53" w:rsidRPr="00841E53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度</w:t>
      </w:r>
      <w:r w:rsidR="000E2FD1" w:rsidRPr="00841E53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成果報告表(含照片原始檔至少</w:t>
      </w:r>
      <w:r w:rsidR="00400B8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六</w:t>
      </w:r>
      <w:r w:rsidR="000E2FD1" w:rsidRPr="00841E53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張)如附件二之一</w:t>
      </w:r>
      <w:r w:rsidR="00400B86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fldChar w:fldCharType="begin"/>
      </w:r>
      <w:r w:rsidR="00400B86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instrText xml:space="preserve"> </w:instrText>
      </w:r>
      <w:r w:rsidR="00400B8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instrText>eq \o\ac(○,</w:instrText>
      </w:r>
      <w:r w:rsidR="00400B86" w:rsidRPr="00400B86">
        <w:rPr>
          <w:rFonts w:ascii="標楷體" w:eastAsia="標楷體" w:hAnsi="標楷體" w:hint="eastAsia"/>
          <w:color w:val="000000" w:themeColor="text1"/>
          <w:position w:val="3"/>
          <w:sz w:val="19"/>
          <w:szCs w:val="28"/>
          <w:lang w:eastAsia="zh-TW"/>
        </w:rPr>
        <w:instrText>2</w:instrText>
      </w:r>
      <w:r w:rsidR="00400B8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instrText>)</w:instrText>
      </w:r>
      <w:r w:rsidR="00400B86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fldChar w:fldCharType="end"/>
      </w:r>
      <w:r w:rsidRPr="00841E53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請上傳</w:t>
      </w:r>
      <w:r w:rsidRPr="00841E53">
        <w:rPr>
          <w:rFonts w:ascii="標楷體" w:eastAsia="標楷體" w:hAnsi="標楷體" w:cs="新細明體" w:hint="eastAsia"/>
          <w:color w:val="000000" w:themeColor="text1"/>
          <w:spacing w:val="-3"/>
          <w:sz w:val="28"/>
          <w:szCs w:val="28"/>
          <w:lang w:eastAsia="zh-TW"/>
        </w:rPr>
        <w:t>嘉義縣藝術與</w:t>
      </w:r>
      <w:r w:rsidR="00841E53" w:rsidRPr="00841E53">
        <w:rPr>
          <w:rFonts w:ascii="標楷體" w:eastAsia="標楷體" w:hAnsi="標楷體" w:cs="新細明體" w:hint="eastAsia"/>
          <w:color w:val="000000" w:themeColor="text1"/>
          <w:spacing w:val="-3"/>
          <w:sz w:val="28"/>
          <w:szCs w:val="28"/>
          <w:lang w:eastAsia="zh-TW"/>
        </w:rPr>
        <w:t>美感深耕</w:t>
      </w:r>
      <w:r w:rsidRPr="00841E53">
        <w:rPr>
          <w:rFonts w:ascii="標楷體" w:eastAsia="標楷體" w:hAnsi="標楷體" w:cs="新細明體" w:hint="eastAsia"/>
          <w:color w:val="000000" w:themeColor="text1"/>
          <w:spacing w:val="-3"/>
          <w:sz w:val="28"/>
          <w:szCs w:val="28"/>
          <w:lang w:eastAsia="zh-TW"/>
        </w:rPr>
        <w:t>計</w:t>
      </w:r>
      <w:r w:rsidRPr="00357DDB">
        <w:rPr>
          <w:rFonts w:ascii="標楷體" w:eastAsia="標楷體" w:hAnsi="標楷體" w:cs="新細明體" w:hint="eastAsia"/>
          <w:spacing w:val="-3"/>
          <w:sz w:val="28"/>
          <w:szCs w:val="28"/>
          <w:lang w:eastAsia="zh-TW"/>
        </w:rPr>
        <w:t>畫平台</w:t>
      </w:r>
      <w:hyperlink r:id="rId10">
        <w:r w:rsidRPr="00357DDB">
          <w:rPr>
            <w:rFonts w:ascii="標楷體" w:eastAsia="標楷體" w:hAnsi="標楷體" w:cs="Times New Roman"/>
            <w:sz w:val="28"/>
            <w:szCs w:val="28"/>
            <w:u w:val="single" w:color="000000"/>
            <w:lang w:eastAsia="zh-TW"/>
          </w:rPr>
          <w:t>http://a</w:t>
        </w:r>
        <w:r w:rsidRPr="00357DDB">
          <w:rPr>
            <w:rFonts w:ascii="標楷體" w:eastAsia="標楷體" w:hAnsi="標楷體" w:cs="Times New Roman"/>
            <w:spacing w:val="-2"/>
            <w:sz w:val="28"/>
            <w:szCs w:val="28"/>
            <w:u w:val="single" w:color="000000"/>
            <w:lang w:eastAsia="zh-TW"/>
          </w:rPr>
          <w:t>r</w:t>
        </w:r>
        <w:r w:rsidRPr="00357DDB">
          <w:rPr>
            <w:rFonts w:ascii="標楷體" w:eastAsia="標楷體" w:hAnsi="標楷體" w:cs="Times New Roman"/>
            <w:sz w:val="28"/>
            <w:szCs w:val="28"/>
            <w:u w:val="single" w:color="000000"/>
            <w:lang w:eastAsia="zh-TW"/>
          </w:rPr>
          <w:t>t.</w:t>
        </w:r>
        <w:r w:rsidRPr="00357DDB">
          <w:rPr>
            <w:rFonts w:ascii="標楷體" w:eastAsia="標楷體" w:hAnsi="標楷體" w:cs="Times New Roman"/>
            <w:spacing w:val="1"/>
            <w:sz w:val="28"/>
            <w:szCs w:val="28"/>
            <w:u w:val="single" w:color="000000"/>
            <w:lang w:eastAsia="zh-TW"/>
          </w:rPr>
          <w:t>c</w:t>
        </w:r>
        <w:r w:rsidRPr="00357DDB">
          <w:rPr>
            <w:rFonts w:ascii="標楷體" w:eastAsia="標楷體" w:hAnsi="標楷體" w:cs="Times New Roman"/>
            <w:spacing w:val="-5"/>
            <w:sz w:val="28"/>
            <w:szCs w:val="28"/>
            <w:u w:val="single" w:color="000000"/>
            <w:lang w:eastAsia="zh-TW"/>
          </w:rPr>
          <w:t>y</w:t>
        </w:r>
        <w:r w:rsidRPr="00357DDB">
          <w:rPr>
            <w:rFonts w:ascii="標楷體" w:eastAsia="標楷體" w:hAnsi="標楷體" w:cs="Times New Roman"/>
            <w:spacing w:val="-1"/>
            <w:sz w:val="28"/>
            <w:szCs w:val="28"/>
            <w:u w:val="single" w:color="000000"/>
            <w:lang w:eastAsia="zh-TW"/>
          </w:rPr>
          <w:t>c</w:t>
        </w:r>
        <w:r w:rsidRPr="00357DDB">
          <w:rPr>
            <w:rFonts w:ascii="標楷體" w:eastAsia="標楷體" w:hAnsi="標楷體" w:cs="Times New Roman"/>
            <w:spacing w:val="2"/>
            <w:sz w:val="28"/>
            <w:szCs w:val="28"/>
            <w:u w:val="single" w:color="000000"/>
            <w:lang w:eastAsia="zh-TW"/>
          </w:rPr>
          <w:t>.</w:t>
        </w:r>
        <w:r w:rsidRPr="00357DDB">
          <w:rPr>
            <w:rFonts w:ascii="標楷體" w:eastAsia="標楷體" w:hAnsi="標楷體" w:cs="Times New Roman"/>
            <w:spacing w:val="-1"/>
            <w:sz w:val="28"/>
            <w:szCs w:val="28"/>
            <w:u w:val="single" w:color="000000"/>
            <w:lang w:eastAsia="zh-TW"/>
          </w:rPr>
          <w:t>e</w:t>
        </w:r>
        <w:r w:rsidRPr="00357DDB">
          <w:rPr>
            <w:rFonts w:ascii="標楷體" w:eastAsia="標楷體" w:hAnsi="標楷體" w:cs="Times New Roman"/>
            <w:sz w:val="28"/>
            <w:szCs w:val="28"/>
            <w:u w:val="single" w:color="000000"/>
            <w:lang w:eastAsia="zh-TW"/>
          </w:rPr>
          <w:t>du.t</w:t>
        </w:r>
        <w:r w:rsidRPr="00357DDB">
          <w:rPr>
            <w:rFonts w:ascii="標楷體" w:eastAsia="標楷體" w:hAnsi="標楷體" w:cs="Times New Roman"/>
            <w:spacing w:val="1"/>
            <w:sz w:val="28"/>
            <w:szCs w:val="28"/>
            <w:u w:val="single" w:color="000000"/>
            <w:lang w:eastAsia="zh-TW"/>
          </w:rPr>
          <w:t>w</w:t>
        </w:r>
      </w:hyperlink>
      <w:r w:rsidRPr="00357DDB">
        <w:rPr>
          <w:rFonts w:ascii="標楷體" w:eastAsia="標楷體" w:hAnsi="標楷體" w:cs="Times New Roman" w:hint="eastAsia"/>
          <w:spacing w:val="1"/>
          <w:sz w:val="28"/>
          <w:szCs w:val="28"/>
          <w:lang w:eastAsia="zh-TW"/>
        </w:rPr>
        <w:t>。</w:t>
      </w:r>
    </w:p>
    <w:p w14:paraId="781FB967" w14:textId="77777777" w:rsidR="00BA5A31" w:rsidRPr="00357DDB" w:rsidRDefault="00B75836" w:rsidP="00357DDB">
      <w:pPr>
        <w:spacing w:line="300" w:lineRule="auto"/>
        <w:ind w:leftChars="254" w:left="1245" w:hangingChars="245" w:hanging="686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/>
          <w:noProof/>
          <w:sz w:val="28"/>
          <w:szCs w:val="28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5A56D" wp14:editId="4AC7FA4C">
                <wp:simplePos x="0" y="0"/>
                <wp:positionH relativeFrom="margin">
                  <wp:align>left</wp:align>
                </wp:positionH>
                <wp:positionV relativeFrom="paragraph">
                  <wp:posOffset>-62865</wp:posOffset>
                </wp:positionV>
                <wp:extent cx="1419225" cy="31432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361BF" w14:textId="77777777" w:rsidR="001F5658" w:rsidRDefault="001F5658">
                            <w:r>
                              <w:rPr>
                                <w:rFonts w:hint="eastAsia"/>
                                <w:lang w:eastAsia="zh-TW"/>
                              </w:rPr>
                              <w:t>附件二之一</w:t>
                            </w:r>
                            <w:r>
                              <w:rPr>
                                <w:lang w:eastAsia="zh-TW"/>
                              </w:rPr>
                              <w:fldChar w:fldCharType="begin"/>
                            </w:r>
                            <w:r>
                              <w:rPr>
                                <w:lang w:eastAsia="zh-TW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,</w:instrText>
                            </w:r>
                            <w:r w:rsidRPr="00B75836">
                              <w:rPr>
                                <w:rFonts w:ascii="Calibri" w:hint="eastAsia"/>
                                <w:position w:val="3"/>
                                <w:sz w:val="15"/>
                                <w:lang w:eastAsia="zh-TW"/>
                              </w:rPr>
                              <w:instrText>1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)</w:instrText>
                            </w:r>
                            <w:r>
                              <w:rPr>
                                <w:lang w:eastAsia="zh-T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4.95pt;width:111.75pt;height:2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">
                <v:textbox>
                  <w:txbxContent>
                    <w:p w:rsidR="001F5658" w:rsidRDefault="001F5658">
                      <w:r>
                        <w:rPr>
                          <w:rFonts w:hint="eastAsia"/>
                          <w:lang w:eastAsia="zh-TW"/>
                        </w:rPr>
                        <w:t>附件二之</w:t>
                      </w:r>
                      <w:proofErr w:type="gramStart"/>
                      <w:r>
                        <w:rPr>
                          <w:rFonts w:hint="eastAsia"/>
                          <w:lang w:eastAsia="zh-TW"/>
                        </w:rPr>
                        <w:t>一</w:t>
                      </w:r>
                      <w:proofErr w:type="gramEnd"/>
                      <w:r>
                        <w:rPr>
                          <w:lang w:eastAsia="zh-TW"/>
                        </w:rPr>
                        <w:fldChar w:fldCharType="begin"/>
                      </w:r>
                      <w:r>
                        <w:rPr>
                          <w:lang w:eastAsia="zh-TW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eq \o\ac(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○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,</w:instrText>
                      </w:r>
                      <w:r w:rsidRPr="00B75836">
                        <w:rPr>
                          <w:rFonts w:ascii="Calibri" w:hint="eastAsia"/>
                          <w:position w:val="3"/>
                          <w:sz w:val="15"/>
                          <w:lang w:eastAsia="zh-TW"/>
                        </w:rPr>
                        <w:instrText>1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)</w:instrText>
                      </w:r>
                      <w:r>
                        <w:rPr>
                          <w:lang w:eastAsia="zh-TW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1897CE" w14:textId="77777777" w:rsidR="00BA5A31" w:rsidRPr="009A631B" w:rsidRDefault="00BA5A31" w:rsidP="00BA5A31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9A631B">
        <w:rPr>
          <w:rFonts w:ascii="標楷體" w:eastAsia="標楷體" w:hAnsi="標楷體" w:cs="Times New Roman"/>
          <w:spacing w:val="1"/>
          <w:sz w:val="32"/>
          <w:szCs w:val="32"/>
          <w:lang w:eastAsia="zh-TW"/>
        </w:rPr>
        <w:t>108</w:t>
      </w:r>
      <w:r w:rsidRPr="009A631B">
        <w:rPr>
          <w:rFonts w:ascii="標楷體" w:eastAsia="標楷體" w:hAnsi="標楷體" w:cs="新細明體"/>
          <w:sz w:val="32"/>
          <w:szCs w:val="32"/>
          <w:lang w:eastAsia="zh-TW"/>
        </w:rPr>
        <w:t>學年度</w:t>
      </w: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嘉義縣藝術與美感深耕計畫</w:t>
      </w:r>
    </w:p>
    <w:p w14:paraId="6E84AF8C" w14:textId="77777777" w:rsidR="00BA5A31" w:rsidRPr="009A631B" w:rsidRDefault="00BA5A31" w:rsidP="00BA5A31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子計畫二之一補助學校藝術深耕教學計畫</w:t>
      </w:r>
      <w:r w:rsidRPr="009A631B">
        <w:rPr>
          <w:rFonts w:ascii="標楷體" w:eastAsia="標楷體" w:hAnsi="標楷體" w:cs="新細明體"/>
          <w:sz w:val="32"/>
          <w:szCs w:val="32"/>
          <w:lang w:eastAsia="zh-TW"/>
        </w:rPr>
        <w:t>成果</w:t>
      </w: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報告表</w:t>
      </w:r>
      <w:r w:rsidR="00B75836"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(期中報告)</w:t>
      </w:r>
    </w:p>
    <w:p w14:paraId="734F757B" w14:textId="77777777" w:rsidR="00BA5A31" w:rsidRPr="00357DDB" w:rsidRDefault="00BA5A31" w:rsidP="00BA5A31">
      <w:pPr>
        <w:spacing w:before="2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tbl>
      <w:tblPr>
        <w:tblStyle w:val="TableNormal"/>
        <w:tblW w:w="9917" w:type="dxa"/>
        <w:jc w:val="center"/>
        <w:tblLayout w:type="fixed"/>
        <w:tblLook w:val="01E0" w:firstRow="1" w:lastRow="1" w:firstColumn="1" w:lastColumn="1" w:noHBand="0" w:noVBand="0"/>
      </w:tblPr>
      <w:tblGrid>
        <w:gridCol w:w="1269"/>
        <w:gridCol w:w="736"/>
        <w:gridCol w:w="1297"/>
        <w:gridCol w:w="1655"/>
        <w:gridCol w:w="1656"/>
        <w:gridCol w:w="1461"/>
        <w:gridCol w:w="1843"/>
      </w:tblGrid>
      <w:tr w:rsidR="007F1895" w:rsidRPr="00357DDB" w14:paraId="701DA813" w14:textId="77777777" w:rsidTr="0065751B">
        <w:trPr>
          <w:trHeight w:hRule="exact" w:val="342"/>
          <w:jc w:val="center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5AF7FA" w14:textId="77777777" w:rsidR="007F1895" w:rsidRPr="00357DDB" w:rsidRDefault="007F1895" w:rsidP="0065751B">
            <w:pPr>
              <w:pStyle w:val="TableParagraph"/>
              <w:spacing w:before="78" w:line="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校</w:t>
            </w:r>
            <w:r w:rsidRPr="00357DDB">
              <w:rPr>
                <w:rFonts w:ascii="標楷體" w:eastAsia="標楷體" w:hAnsi="標楷體" w:cs="新細明體"/>
                <w:spacing w:val="57"/>
                <w:sz w:val="24"/>
                <w:szCs w:val="24"/>
              </w:rPr>
              <w:t xml:space="preserve"> 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名</w:t>
            </w:r>
          </w:p>
        </w:tc>
        <w:tc>
          <w:tcPr>
            <w:tcW w:w="3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EE81B3F" w14:textId="77777777" w:rsidR="007F1895" w:rsidRPr="00357DDB" w:rsidRDefault="007F1895" w:rsidP="0065751B">
            <w:pPr>
              <w:pStyle w:val="TableParagraph"/>
              <w:spacing w:before="36" w:line="0" w:lineRule="atLeas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嘉義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縣</w:t>
            </w:r>
            <w:r w:rsidR="00994E4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竹崎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鄉</w:t>
            </w:r>
            <w:r w:rsidR="00994E4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光華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民</w:t>
            </w:r>
            <w:r w:rsidR="00994E4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小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學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96A092B" w14:textId="77777777" w:rsidR="007F1895" w:rsidRPr="00357DDB" w:rsidRDefault="007F1895" w:rsidP="0065751B">
            <w:pPr>
              <w:pStyle w:val="TableParagraph"/>
              <w:spacing w:before="36" w:line="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方案名稱</w:t>
            </w:r>
          </w:p>
        </w:tc>
        <w:tc>
          <w:tcPr>
            <w:tcW w:w="330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EE82D4" w14:textId="77777777" w:rsidR="007F1895" w:rsidRPr="00357DDB" w:rsidRDefault="00994E40" w:rsidP="0065751B">
            <w:pPr>
              <w:pStyle w:val="TableParagraph"/>
              <w:spacing w:before="36" w:line="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光華琴音樂飄揚</w:t>
            </w:r>
          </w:p>
        </w:tc>
      </w:tr>
      <w:tr w:rsidR="00BC1C3A" w:rsidRPr="00357DDB" w14:paraId="7B58B7EF" w14:textId="77777777" w:rsidTr="0065751B">
        <w:trPr>
          <w:trHeight w:hRule="exact" w:val="418"/>
          <w:jc w:val="center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C5CF6C" w14:textId="77777777" w:rsidR="00BC1C3A" w:rsidRPr="00357DDB" w:rsidRDefault="00BC1C3A" w:rsidP="0065751B">
            <w:pPr>
              <w:pStyle w:val="TableParagraph"/>
              <w:spacing w:before="78" w:line="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活動日期</w:t>
            </w:r>
          </w:p>
        </w:tc>
        <w:tc>
          <w:tcPr>
            <w:tcW w:w="3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BB33914" w14:textId="77777777" w:rsidR="00BC1C3A" w:rsidRPr="00357DDB" w:rsidRDefault="00B75836" w:rsidP="0065751B">
            <w:pPr>
              <w:pStyle w:val="TableParagraph"/>
              <w:spacing w:before="36" w:line="0" w:lineRule="atLeas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108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8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日~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108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12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31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5A17BBF" w14:textId="77777777" w:rsidR="00BC1C3A" w:rsidRPr="00357DDB" w:rsidRDefault="00BC1C3A" w:rsidP="0065751B">
            <w:pPr>
              <w:pStyle w:val="TableParagraph"/>
              <w:spacing w:before="36" w:line="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330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15332A" w14:textId="77777777" w:rsidR="00BC1C3A" w:rsidRPr="00357DDB" w:rsidRDefault="00994E40" w:rsidP="0065751B">
            <w:pPr>
              <w:pStyle w:val="TableParagraph"/>
              <w:spacing w:before="36" w:line="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光華國小</w:t>
            </w:r>
          </w:p>
        </w:tc>
      </w:tr>
      <w:tr w:rsidR="00BC1C3A" w:rsidRPr="00357DDB" w14:paraId="367EBC4F" w14:textId="77777777" w:rsidTr="0065751B">
        <w:trPr>
          <w:trHeight w:hRule="exact" w:val="423"/>
          <w:jc w:val="center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53853" w14:textId="77777777" w:rsidR="00BC1C3A" w:rsidRPr="00357DDB" w:rsidRDefault="00BC1C3A" w:rsidP="0065751B">
            <w:pPr>
              <w:pStyle w:val="TableParagraph"/>
              <w:spacing w:before="80" w:line="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參加對象</w:t>
            </w:r>
            <w:proofErr w:type="spellEnd"/>
          </w:p>
        </w:tc>
        <w:tc>
          <w:tcPr>
            <w:tcW w:w="2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89E7C3B" w14:textId="77777777" w:rsidR="00BC1C3A" w:rsidRPr="00357DDB" w:rsidRDefault="00956B3C" w:rsidP="0065751B">
            <w:pPr>
              <w:pStyle w:val="TableParagraph"/>
              <w:spacing w:before="80" w:line="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一</w:t>
            </w:r>
            <w:r w:rsidR="00994E4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~六年級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10A021" w14:textId="77777777" w:rsidR="00BC1C3A" w:rsidRPr="00357DDB" w:rsidRDefault="00BC1C3A" w:rsidP="0065751B">
            <w:pPr>
              <w:pStyle w:val="TableParagraph"/>
              <w:spacing w:before="80" w:line="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參與人次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DBCA68" w14:textId="77777777" w:rsidR="00BC1C3A" w:rsidRPr="00357DDB" w:rsidRDefault="003837DB" w:rsidP="0065751B">
            <w:pPr>
              <w:pStyle w:val="TableParagraph"/>
              <w:spacing w:before="80" w:line="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F0EF5E" w14:textId="77777777" w:rsidR="00BC1C3A" w:rsidRPr="00357DDB" w:rsidRDefault="00BC1C3A" w:rsidP="0065751B">
            <w:pPr>
              <w:pStyle w:val="TableParagraph"/>
              <w:spacing w:before="36" w:line="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藝術家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1BBF18" w14:textId="77777777" w:rsidR="00994E40" w:rsidRPr="00357DDB" w:rsidRDefault="00994E40" w:rsidP="0065751B">
            <w:pPr>
              <w:pStyle w:val="TableParagraph"/>
              <w:spacing w:before="80" w:line="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林若嵐、林柏亨</w:t>
            </w:r>
          </w:p>
        </w:tc>
      </w:tr>
      <w:tr w:rsidR="00C530CD" w:rsidRPr="00357DDB" w14:paraId="1D309AEC" w14:textId="77777777" w:rsidTr="00994E40">
        <w:trPr>
          <w:trHeight w:val="810"/>
          <w:jc w:val="center"/>
        </w:trPr>
        <w:tc>
          <w:tcPr>
            <w:tcW w:w="1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70AEC34" w14:textId="77777777" w:rsidR="00C530CD" w:rsidRPr="00357DDB" w:rsidRDefault="00C530C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計畫說明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9146800" w14:textId="77777777" w:rsidR="00C530CD" w:rsidRPr="00357DDB" w:rsidRDefault="00C530C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目標</w:t>
            </w:r>
          </w:p>
        </w:tc>
        <w:tc>
          <w:tcPr>
            <w:tcW w:w="791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E68B0F" w14:textId="77777777" w:rsidR="00C530CD" w:rsidRPr="0065751B" w:rsidRDefault="003837DB" w:rsidP="0065751B">
            <w:pPr>
              <w:numPr>
                <w:ilvl w:val="0"/>
                <w:numId w:val="5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751B">
              <w:rPr>
                <w:rFonts w:ascii="標楷體" w:eastAsia="標楷體" w:hAnsi="標楷體" w:hint="eastAsia"/>
                <w:sz w:val="24"/>
                <w:lang w:eastAsia="zh-TW"/>
              </w:rPr>
              <w:t>結合學校行事活動及特色課程進行相互輔助，讓學生在直笛學</w:t>
            </w:r>
            <w:r w:rsidR="006367B3" w:rsidRPr="0065751B">
              <w:rPr>
                <w:rFonts w:ascii="標楷體" w:eastAsia="標楷體" w:hAnsi="標楷體" w:hint="eastAsia"/>
                <w:sz w:val="24"/>
                <w:lang w:eastAsia="zh-TW"/>
              </w:rPr>
              <w:t>習</w:t>
            </w:r>
            <w:r w:rsidRPr="0065751B">
              <w:rPr>
                <w:rFonts w:ascii="標楷體" w:eastAsia="標楷體" w:hAnsi="標楷體" w:hint="eastAsia"/>
                <w:sz w:val="24"/>
                <w:lang w:eastAsia="zh-TW"/>
              </w:rPr>
              <w:t>上展現出充分的創意及童趣，呈現豐富的音樂想像力。</w:t>
            </w:r>
          </w:p>
          <w:p w14:paraId="4D71AE18" w14:textId="77777777" w:rsidR="003837DB" w:rsidRPr="0065751B" w:rsidRDefault="003837DB" w:rsidP="0065751B">
            <w:pPr>
              <w:numPr>
                <w:ilvl w:val="0"/>
                <w:numId w:val="5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751B">
              <w:rPr>
                <w:rFonts w:ascii="標楷體" w:eastAsia="標楷體" w:hAnsi="標楷體" w:hint="eastAsia"/>
                <w:sz w:val="24"/>
                <w:lang w:eastAsia="zh-TW"/>
              </w:rPr>
              <w:t>結合烏克麗麗演奏的課程，讓孩子能激發創造力，更進一步發掘出具有潛力資質的學生，強化孩子學習信心及興趣。</w:t>
            </w:r>
          </w:p>
        </w:tc>
      </w:tr>
      <w:tr w:rsidR="00C530CD" w:rsidRPr="00357DDB" w14:paraId="3C4DB9C0" w14:textId="77777777" w:rsidTr="006D1EC8">
        <w:trPr>
          <w:trHeight w:val="3542"/>
          <w:jc w:val="center"/>
        </w:trPr>
        <w:tc>
          <w:tcPr>
            <w:tcW w:w="12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B41F28" w14:textId="77777777" w:rsidR="00C530CD" w:rsidRPr="00357DDB" w:rsidRDefault="00C530CD" w:rsidP="00C530CD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51C300D" w14:textId="77777777" w:rsidR="00C530CD" w:rsidRPr="00357DDB" w:rsidRDefault="00C530C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內容</w:t>
            </w:r>
          </w:p>
        </w:tc>
        <w:tc>
          <w:tcPr>
            <w:tcW w:w="791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C3991" w14:textId="77777777" w:rsidR="00C530CD" w:rsidRPr="0065751B" w:rsidRDefault="003837DB" w:rsidP="006D1EC8">
            <w:pPr>
              <w:numPr>
                <w:ilvl w:val="0"/>
                <w:numId w:val="6"/>
              </w:numPr>
              <w:snapToGrid w:val="0"/>
              <w:spacing w:line="0" w:lineRule="atLeast"/>
              <w:ind w:left="482" w:hanging="48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751B">
              <w:rPr>
                <w:rFonts w:ascii="標楷體" w:eastAsia="標楷體" w:hAnsi="標楷體" w:hint="eastAsia"/>
                <w:sz w:val="24"/>
                <w:lang w:eastAsia="zh-TW"/>
              </w:rPr>
              <w:t>對全校一至六年級學生實施音樂教學，</w:t>
            </w:r>
            <w:r w:rsidRPr="0065751B">
              <w:rPr>
                <w:rFonts w:ascii="標楷體" w:eastAsia="標楷體" w:hAnsi="標楷體"/>
                <w:sz w:val="24"/>
                <w:lang w:eastAsia="zh-TW"/>
              </w:rPr>
              <w:t>透過</w:t>
            </w:r>
            <w:r w:rsidRPr="0065751B">
              <w:rPr>
                <w:rFonts w:ascii="標楷體" w:eastAsia="標楷體" w:hAnsi="標楷體" w:hint="eastAsia"/>
                <w:sz w:val="24"/>
                <w:lang w:eastAsia="zh-TW"/>
              </w:rPr>
              <w:t>音樂藝術</w:t>
            </w:r>
            <w:r w:rsidRPr="0065751B">
              <w:rPr>
                <w:rFonts w:ascii="標楷體" w:eastAsia="標楷體" w:hAnsi="標楷體"/>
                <w:sz w:val="24"/>
                <w:lang w:eastAsia="zh-TW"/>
              </w:rPr>
              <w:t>家駐校指導，本校</w:t>
            </w:r>
            <w:r w:rsidRPr="0065751B">
              <w:rPr>
                <w:rFonts w:ascii="標楷體" w:eastAsia="標楷體" w:hAnsi="標楷體"/>
                <w:bCs/>
                <w:sz w:val="24"/>
                <w:lang w:eastAsia="zh-TW"/>
              </w:rPr>
              <w:t>藝文教學團隊教師協同進行教學</w:t>
            </w:r>
            <w:r w:rsidRPr="0065751B">
              <w:rPr>
                <w:rFonts w:ascii="標楷體" w:eastAsia="標楷體" w:hAnsi="標楷體" w:hint="eastAsia"/>
                <w:bCs/>
                <w:sz w:val="24"/>
                <w:lang w:eastAsia="zh-TW"/>
              </w:rPr>
              <w:t>指</w:t>
            </w:r>
            <w:r w:rsidRPr="0065751B">
              <w:rPr>
                <w:rFonts w:ascii="標楷體" w:eastAsia="標楷體" w:hAnsi="標楷體"/>
                <w:bCs/>
                <w:sz w:val="24"/>
                <w:lang w:eastAsia="zh-TW"/>
              </w:rPr>
              <w:t>導</w:t>
            </w:r>
            <w:r w:rsidRPr="0065751B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14:paraId="13E93729" w14:textId="77777777" w:rsidR="0065751B" w:rsidRPr="0065751B" w:rsidRDefault="006367B3" w:rsidP="006D1EC8">
            <w:pPr>
              <w:numPr>
                <w:ilvl w:val="0"/>
                <w:numId w:val="6"/>
              </w:numPr>
              <w:snapToGrid w:val="0"/>
              <w:spacing w:line="0" w:lineRule="atLeast"/>
              <w:ind w:left="482" w:hanging="48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751B">
              <w:rPr>
                <w:rFonts w:ascii="標楷體" w:eastAsia="標楷體" w:hAnsi="標楷體" w:hint="eastAsia"/>
                <w:sz w:val="24"/>
                <w:lang w:eastAsia="zh-TW"/>
              </w:rPr>
              <w:t>授課內容：教授基礎樂理、基礎</w:t>
            </w:r>
            <w:r w:rsidR="006D1EC8">
              <w:rPr>
                <w:rFonts w:ascii="標楷體" w:eastAsia="標楷體" w:hAnsi="標楷體" w:hint="eastAsia"/>
                <w:sz w:val="24"/>
                <w:lang w:eastAsia="zh-TW"/>
              </w:rPr>
              <w:t>及</w:t>
            </w:r>
            <w:r w:rsidR="006D1EC8" w:rsidRPr="0065751B">
              <w:rPr>
                <w:rFonts w:ascii="標楷體" w:eastAsia="標楷體" w:hAnsi="標楷體" w:hint="eastAsia"/>
                <w:sz w:val="24"/>
                <w:lang w:eastAsia="zh-TW"/>
              </w:rPr>
              <w:t>創作節奏</w:t>
            </w:r>
            <w:r w:rsidRPr="0065751B">
              <w:rPr>
                <w:rFonts w:ascii="標楷體" w:eastAsia="標楷體" w:hAnsi="標楷體" w:hint="eastAsia"/>
                <w:sz w:val="24"/>
                <w:lang w:eastAsia="zh-TW"/>
              </w:rPr>
              <w:t>、肢體動作、歌謠教唱、結合語言身體樂器</w:t>
            </w:r>
            <w:r w:rsidR="006D1EC8">
              <w:rPr>
                <w:rFonts w:ascii="標楷體" w:eastAsia="標楷體" w:hAnsi="標楷體" w:hint="eastAsia"/>
                <w:sz w:val="24"/>
                <w:lang w:eastAsia="zh-TW"/>
              </w:rPr>
              <w:t>演</w:t>
            </w:r>
            <w:r w:rsidRPr="0065751B">
              <w:rPr>
                <w:rFonts w:ascii="標楷體" w:eastAsia="標楷體" w:hAnsi="標楷體" w:hint="eastAsia"/>
                <w:sz w:val="24"/>
                <w:lang w:eastAsia="zh-TW"/>
              </w:rPr>
              <w:t>奏、等教學內容。</w:t>
            </w:r>
          </w:p>
          <w:tbl>
            <w:tblPr>
              <w:tblpPr w:leftFromText="180" w:rightFromText="180" w:vertAnchor="text" w:horzAnchor="margin" w:tblpY="77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1134"/>
              <w:gridCol w:w="850"/>
              <w:gridCol w:w="1418"/>
              <w:gridCol w:w="1134"/>
              <w:gridCol w:w="1134"/>
            </w:tblGrid>
            <w:tr w:rsidR="006D1EC8" w:rsidRPr="00C7177B" w14:paraId="09C27314" w14:textId="77777777" w:rsidTr="006D1EC8">
              <w:trPr>
                <w:trHeight w:val="412"/>
              </w:trPr>
              <w:tc>
                <w:tcPr>
                  <w:tcW w:w="1980" w:type="dxa"/>
                  <w:vAlign w:val="center"/>
                </w:tcPr>
                <w:p w14:paraId="74F5DE4F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課程內容</w:t>
                  </w:r>
                  <w:proofErr w:type="spellEnd"/>
                </w:p>
              </w:tc>
              <w:tc>
                <w:tcPr>
                  <w:tcW w:w="1134" w:type="dxa"/>
                  <w:tcFitText/>
                  <w:vAlign w:val="center"/>
                </w:tcPr>
                <w:p w14:paraId="175E624E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D03188">
                    <w:rPr>
                      <w:rFonts w:ascii="標楷體" w:eastAsia="標楷體" w:hAnsi="標楷體" w:cs="標楷體" w:hint="eastAsia"/>
                      <w:w w:val="93"/>
                      <w:sz w:val="24"/>
                      <w:fitText w:val="1112" w:id="1147387905"/>
                    </w:rPr>
                    <w:t>實施方</w:t>
                  </w:r>
                  <w:r w:rsidRPr="00D03188">
                    <w:rPr>
                      <w:rFonts w:ascii="標楷體" w:eastAsia="標楷體" w:hAnsi="標楷體" w:cs="標楷體" w:hint="eastAsia"/>
                      <w:spacing w:val="5"/>
                      <w:w w:val="93"/>
                      <w:sz w:val="24"/>
                      <w:fitText w:val="1112" w:id="1147387905"/>
                    </w:rPr>
                    <w:t>式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1AEE0981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時間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14:paraId="38EF520F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地點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502BEC21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實施對象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400E904B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備註</w:t>
                  </w:r>
                  <w:proofErr w:type="spellEnd"/>
                </w:p>
              </w:tc>
            </w:tr>
            <w:tr w:rsidR="006D1EC8" w:rsidRPr="00C7177B" w14:paraId="58278987" w14:textId="77777777" w:rsidTr="006D1EC8">
              <w:trPr>
                <w:trHeight w:val="847"/>
              </w:trPr>
              <w:tc>
                <w:tcPr>
                  <w:tcW w:w="1980" w:type="dxa"/>
                  <w:vAlign w:val="center"/>
                </w:tcPr>
                <w:p w14:paraId="03C573FA" w14:textId="77777777" w:rsidR="006D1EC8" w:rsidRPr="00C7177B" w:rsidRDefault="006D1EC8" w:rsidP="006D1EC8">
                  <w:pPr>
                    <w:numPr>
                      <w:ilvl w:val="0"/>
                      <w:numId w:val="7"/>
                    </w:num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left="330" w:rightChars="-20" w:right="-44" w:hangingChars="150" w:hanging="330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美育奧福教學</w:t>
                  </w:r>
                  <w:proofErr w:type="spellEnd"/>
                </w:p>
                <w:p w14:paraId="48FEE9A7" w14:textId="77777777" w:rsidR="006D1EC8" w:rsidRPr="00C7177B" w:rsidRDefault="006D1EC8" w:rsidP="006D1EC8">
                  <w:pPr>
                    <w:numPr>
                      <w:ilvl w:val="0"/>
                      <w:numId w:val="7"/>
                    </w:num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left="330" w:rightChars="-20" w:right="-44" w:hangingChars="150" w:hanging="330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直笛吹奏</w:t>
                  </w:r>
                  <w:proofErr w:type="spellEnd"/>
                </w:p>
                <w:p w14:paraId="76568F78" w14:textId="77777777" w:rsidR="006D1EC8" w:rsidRPr="00C7177B" w:rsidRDefault="006D1EC8" w:rsidP="006D1EC8">
                  <w:pPr>
                    <w:numPr>
                      <w:ilvl w:val="0"/>
                      <w:numId w:val="7"/>
                    </w:num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left="330" w:rightChars="-20" w:right="-44" w:hangingChars="150" w:hanging="330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烏克麗麗教學</w:t>
                  </w:r>
                  <w:proofErr w:type="spellEnd"/>
                </w:p>
                <w:p w14:paraId="71CAECB2" w14:textId="77777777" w:rsidR="006D1EC8" w:rsidRPr="00C7177B" w:rsidRDefault="006D1EC8" w:rsidP="006D1EC8">
                  <w:pPr>
                    <w:numPr>
                      <w:ilvl w:val="0"/>
                      <w:numId w:val="7"/>
                    </w:num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left="330" w:rightChars="-20" w:right="-44" w:hangingChars="150" w:hanging="330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樂團合奏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10E75D7B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leftChars="-37" w:left="-81" w:rightChars="-42" w:right="-92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實際教學</w:t>
                  </w:r>
                  <w:proofErr w:type="spellEnd"/>
                </w:p>
                <w:p w14:paraId="16F9F20E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leftChars="-37" w:left="-81" w:rightChars="-42" w:right="-92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專業對話</w:t>
                  </w:r>
                  <w:proofErr w:type="spellEnd"/>
                </w:p>
                <w:p w14:paraId="0DC7C9AC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leftChars="-37" w:left="-81" w:rightChars="-42" w:right="-92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討論實作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44908302" w14:textId="77777777" w:rsidR="006D1EC8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  <w:r w:rsidRPr="00C7177B">
                    <w:rPr>
                      <w:rFonts w:ascii="標楷體" w:eastAsia="標楷體" w:hAnsi="標楷體" w:cs="標楷體" w:hint="eastAsia"/>
                    </w:rPr>
                    <w:t>10</w:t>
                  </w:r>
                  <w:r>
                    <w:rPr>
                      <w:rFonts w:ascii="標楷體" w:eastAsia="標楷體" w:hAnsi="標楷體" w:cs="標楷體" w:hint="eastAsia"/>
                      <w:lang w:eastAsia="zh-TW"/>
                    </w:rPr>
                    <w:t>8</w:t>
                  </w:r>
                  <w:r w:rsidRPr="00C7177B">
                    <w:rPr>
                      <w:rFonts w:ascii="標楷體" w:eastAsia="標楷體" w:hAnsi="標楷體" w:cs="標楷體" w:hint="eastAsia"/>
                    </w:rPr>
                    <w:t>.</w:t>
                  </w:r>
                  <w:r w:rsidRPr="00C7177B">
                    <w:rPr>
                      <w:rFonts w:ascii="標楷體" w:eastAsia="標楷體" w:hAnsi="標楷體" w:cs="標楷體"/>
                    </w:rPr>
                    <w:t>9</w:t>
                  </w:r>
                  <w:r w:rsidRPr="00C7177B">
                    <w:rPr>
                      <w:rFonts w:ascii="標楷體" w:eastAsia="標楷體" w:hAnsi="標楷體" w:cs="標楷體" w:hint="eastAsia"/>
                    </w:rPr>
                    <w:t>~</w:t>
                  </w:r>
                </w:p>
                <w:p w14:paraId="76FEAE0D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  <w:r w:rsidRPr="00C7177B">
                    <w:rPr>
                      <w:rFonts w:ascii="標楷體" w:eastAsia="標楷體" w:hAnsi="標楷體" w:cs="標楷體" w:hint="eastAsia"/>
                    </w:rPr>
                    <w:t>10</w:t>
                  </w:r>
                  <w:r>
                    <w:rPr>
                      <w:rFonts w:ascii="標楷體" w:eastAsia="標楷體" w:hAnsi="標楷體" w:cs="標楷體" w:hint="eastAsia"/>
                      <w:lang w:eastAsia="zh-TW"/>
                    </w:rPr>
                    <w:t>9</w:t>
                  </w:r>
                  <w:r w:rsidRPr="00C7177B">
                    <w:rPr>
                      <w:rFonts w:ascii="標楷體" w:eastAsia="標楷體" w:hAnsi="標楷體" w:cs="標楷體" w:hint="eastAsia"/>
                    </w:rPr>
                    <w:t>.</w:t>
                  </w:r>
                  <w:r>
                    <w:rPr>
                      <w:rFonts w:ascii="標楷體" w:eastAsia="標楷體" w:hAnsi="標楷體" w:cs="標楷體" w:hint="eastAsia"/>
                      <w:lang w:eastAsia="zh-TW"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14:paraId="2368301F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  <w:lang w:eastAsia="zh-TW"/>
                    </w:rPr>
                  </w:pPr>
                  <w:r w:rsidRPr="00C7177B">
                    <w:rPr>
                      <w:rFonts w:ascii="標楷體" w:eastAsia="標楷體" w:hAnsi="標楷體" w:cs="標楷體" w:hint="eastAsia"/>
                      <w:lang w:eastAsia="zh-TW"/>
                    </w:rPr>
                    <w:t>本校「夢想家」圖書室與禮堂</w:t>
                  </w:r>
                </w:p>
              </w:tc>
              <w:tc>
                <w:tcPr>
                  <w:tcW w:w="1134" w:type="dxa"/>
                  <w:vAlign w:val="center"/>
                </w:tcPr>
                <w:p w14:paraId="6F0AD16D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光華國小</w:t>
                  </w:r>
                  <w:proofErr w:type="spellEnd"/>
                </w:p>
                <w:p w14:paraId="0D113D55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師生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696AADBC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  <w:lang w:eastAsia="zh-TW"/>
                    </w:rPr>
                  </w:pPr>
                  <w:r w:rsidRPr="00C7177B">
                    <w:rPr>
                      <w:rFonts w:ascii="標楷體" w:eastAsia="標楷體" w:hAnsi="標楷體" w:cs="標楷體" w:hint="eastAsia"/>
                      <w:lang w:eastAsia="zh-TW"/>
                    </w:rPr>
                    <w:t>外聘講師</w:t>
                  </w:r>
                </w:p>
                <w:p w14:paraId="3C97E68E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  <w:lang w:eastAsia="zh-TW"/>
                    </w:rPr>
                  </w:pPr>
                  <w:r w:rsidRPr="00C7177B">
                    <w:rPr>
                      <w:rFonts w:ascii="標楷體" w:eastAsia="標楷體" w:hAnsi="標楷體" w:cs="標楷體" w:hint="eastAsia"/>
                      <w:lang w:eastAsia="zh-TW"/>
                    </w:rPr>
                    <w:t>專業實踐</w:t>
                  </w:r>
                </w:p>
                <w:p w14:paraId="2A74A696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  <w:lang w:eastAsia="zh-TW"/>
                    </w:rPr>
                  </w:pPr>
                  <w:r w:rsidRPr="00C7177B">
                    <w:rPr>
                      <w:rFonts w:ascii="標楷體" w:eastAsia="標楷體" w:hAnsi="標楷體" w:cs="標楷體" w:hint="eastAsia"/>
                      <w:lang w:eastAsia="zh-TW"/>
                    </w:rPr>
                    <w:t>創新發展</w:t>
                  </w:r>
                </w:p>
              </w:tc>
            </w:tr>
            <w:tr w:rsidR="006D1EC8" w:rsidRPr="00C7177B" w14:paraId="3C545A3E" w14:textId="77777777" w:rsidTr="006D1EC8">
              <w:trPr>
                <w:trHeight w:val="380"/>
              </w:trPr>
              <w:tc>
                <w:tcPr>
                  <w:tcW w:w="1980" w:type="dxa"/>
                  <w:vMerge w:val="restart"/>
                  <w:vAlign w:val="center"/>
                </w:tcPr>
                <w:p w14:paraId="7FD3F35B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leftChars="12" w:left="356" w:rightChars="-20" w:right="-44" w:hangingChars="150" w:hanging="330"/>
                    <w:textAlignment w:val="center"/>
                    <w:rPr>
                      <w:rFonts w:ascii="標楷體" w:eastAsia="標楷體" w:hAnsi="標楷體" w:cs="標楷體"/>
                      <w:lang w:eastAsia="zh-TW"/>
                    </w:rPr>
                  </w:pPr>
                  <w:r w:rsidRPr="00C7177B">
                    <w:rPr>
                      <w:rFonts w:ascii="標楷體" w:eastAsia="標楷體" w:hAnsi="標楷體" w:cs="標楷體" w:hint="eastAsia"/>
                      <w:lang w:eastAsia="zh-TW"/>
                    </w:rPr>
                    <w:t xml:space="preserve">6. </w:t>
                  </w:r>
                  <w:r>
                    <w:rPr>
                      <w:rFonts w:ascii="標楷體" w:eastAsia="標楷體" w:hAnsi="標楷體" w:cs="標楷體" w:hint="eastAsia"/>
                      <w:lang w:eastAsia="zh-TW"/>
                    </w:rPr>
                    <w:t>跨校音樂交流、成果發表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012BD8CF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leftChars="-37" w:left="-81" w:rightChars="-42" w:right="-92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學習成果</w:t>
                  </w:r>
                  <w:proofErr w:type="spellEnd"/>
                </w:p>
                <w:p w14:paraId="0A291C4C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leftChars="-37" w:left="-81" w:rightChars="-42" w:right="-92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呈現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662F51B2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  <w:lang w:eastAsia="zh-TW"/>
                    </w:rPr>
                    <w:t>12.1812.31</w:t>
                  </w:r>
                </w:p>
              </w:tc>
              <w:tc>
                <w:tcPr>
                  <w:tcW w:w="1418" w:type="dxa"/>
                  <w:vAlign w:val="center"/>
                </w:tcPr>
                <w:p w14:paraId="405E06F3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lang w:eastAsia="zh-TW"/>
                    </w:rPr>
                    <w:t>縣府廣場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723D5C03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  <w:lang w:eastAsia="zh-TW"/>
                    </w:rPr>
                  </w:pPr>
                  <w:r w:rsidRPr="00C7177B">
                    <w:rPr>
                      <w:rFonts w:ascii="標楷體" w:eastAsia="標楷體" w:hAnsi="標楷體" w:cs="標楷體" w:hint="eastAsia"/>
                      <w:lang w:eastAsia="zh-TW"/>
                    </w:rPr>
                    <w:t>光華國小</w:t>
                  </w:r>
                </w:p>
                <w:p w14:paraId="36FFC0B9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  <w:lang w:eastAsia="zh-TW"/>
                    </w:rPr>
                  </w:pPr>
                  <w:r w:rsidRPr="00C7177B">
                    <w:rPr>
                      <w:rFonts w:ascii="標楷體" w:eastAsia="標楷體" w:hAnsi="標楷體" w:cs="標楷體" w:hint="eastAsia"/>
                      <w:lang w:eastAsia="zh-TW"/>
                    </w:rPr>
                    <w:t>師生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0C9146C3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專業實踐</w:t>
                  </w:r>
                  <w:proofErr w:type="spellEnd"/>
                </w:p>
              </w:tc>
            </w:tr>
            <w:tr w:rsidR="006D1EC8" w:rsidRPr="00C7177B" w14:paraId="2B2AE821" w14:textId="77777777" w:rsidTr="006D1EC8">
              <w:trPr>
                <w:trHeight w:val="298"/>
              </w:trPr>
              <w:tc>
                <w:tcPr>
                  <w:tcW w:w="1980" w:type="dxa"/>
                  <w:vMerge/>
                  <w:vAlign w:val="center"/>
                </w:tcPr>
                <w:p w14:paraId="0B16C73B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left="330" w:hangingChars="150" w:hanging="330"/>
                    <w:textAlignment w:val="center"/>
                    <w:rPr>
                      <w:rFonts w:ascii="標楷體" w:eastAsia="標楷體" w:hAnsi="標楷體" w:cs="標楷體"/>
                      <w:lang w:eastAsia="zh-TW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03E5D996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leftChars="-37" w:left="-81" w:rightChars="-42" w:right="-92"/>
                    <w:textAlignment w:val="center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14:paraId="23D8F6FB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587CA75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  <w:lang w:eastAsia="zh-TW"/>
                    </w:rPr>
                    <w:t>義仁國小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14:paraId="556ECB16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1671EA01" w14:textId="77777777" w:rsidR="006D1EC8" w:rsidRPr="00C7177B" w:rsidRDefault="006D1EC8" w:rsidP="006D1EC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</w:p>
              </w:tc>
            </w:tr>
          </w:tbl>
          <w:p w14:paraId="28180392" w14:textId="77777777" w:rsidR="00B11405" w:rsidRPr="003837DB" w:rsidRDefault="00B11405" w:rsidP="0065751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BC1C3A" w:rsidRPr="00357DDB" w14:paraId="0ED6566F" w14:textId="77777777" w:rsidTr="00994E40">
        <w:trPr>
          <w:trHeight w:hRule="exact" w:val="1205"/>
          <w:jc w:val="center"/>
        </w:trPr>
        <w:tc>
          <w:tcPr>
            <w:tcW w:w="126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DBE00E" w14:textId="77777777"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經費使用情形</w:t>
            </w:r>
          </w:p>
        </w:tc>
        <w:tc>
          <w:tcPr>
            <w:tcW w:w="8648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A2F42BD" w14:textId="77777777" w:rsidR="00BC1C3A" w:rsidRPr="00357DDB" w:rsidRDefault="00BC1C3A" w:rsidP="00BC1C3A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核定金額：新臺幣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="00994E40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84000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元；實支金額：新臺幣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="00994E40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39768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</w:t>
            </w:r>
          </w:p>
          <w:p w14:paraId="32203BB4" w14:textId="77777777" w:rsidR="00BC1C3A" w:rsidRPr="00357DDB" w:rsidRDefault="00BC1C3A" w:rsidP="00BC1C3A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執行率(實支金額/核定金額*100%)：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="002B7D75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47.34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%</w:t>
            </w:r>
          </w:p>
          <w:p w14:paraId="199F4993" w14:textId="77777777" w:rsidR="00BC1C3A" w:rsidRPr="00357DDB" w:rsidRDefault="00BC1C3A" w:rsidP="00BC1C3A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落後請說明及精進策略：</w:t>
            </w:r>
            <w:r w:rsidR="00F76B7D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此計畫為一年期，分二次入帳，目前以核撥鐘點費為主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  </w:t>
            </w:r>
          </w:p>
        </w:tc>
      </w:tr>
      <w:tr w:rsidR="00BC1C3A" w:rsidRPr="00357DDB" w14:paraId="40AF3675" w14:textId="77777777" w:rsidTr="00D03188">
        <w:trPr>
          <w:trHeight w:hRule="exact" w:val="2274"/>
          <w:jc w:val="center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FBEA57B" w14:textId="77777777"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14:paraId="5FDF529F" w14:textId="77777777"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-藝術家</w:t>
            </w:r>
          </w:p>
        </w:tc>
        <w:tc>
          <w:tcPr>
            <w:tcW w:w="8648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197CC5" w14:textId="42B2B24E" w:rsidR="00BC1C3A" w:rsidRPr="00D03188" w:rsidRDefault="00D03188" w:rsidP="00D03188">
            <w:pPr>
              <w:pStyle w:val="TableParagraph"/>
              <w:rPr>
                <w:rFonts w:ascii="標楷體" w:eastAsia="標楷體" w:hAnsi="標楷體" w:cs="新細明體"/>
                <w:lang w:eastAsia="zh-TW"/>
              </w:rPr>
            </w:pPr>
            <w:r w:rsidRPr="00D03188">
              <w:rPr>
                <w:rFonts w:ascii="標楷體" w:eastAsia="標楷體" w:hAnsi="標楷體" w:cs="新細明體" w:hint="eastAsia"/>
                <w:b/>
                <w:bCs/>
                <w:lang w:eastAsia="zh-TW"/>
              </w:rPr>
              <w:t>林柏亨老師：</w:t>
            </w:r>
            <w:r w:rsidRPr="00D03188">
              <w:rPr>
                <w:rFonts w:ascii="標楷體" w:eastAsia="標楷體" w:hAnsi="標楷體" w:cs="新細明體" w:hint="eastAsia"/>
                <w:lang w:eastAsia="zh-TW"/>
              </w:rPr>
              <w:t>每一次到學校上課，來回需要將近2個小時交通的時間，但是每次見到孩子們，總是感覺非常的開心</w:t>
            </w:r>
            <w:r w:rsidRPr="00D03188">
              <w:rPr>
                <w:rFonts w:ascii="標楷體" w:eastAsia="標楷體" w:hAnsi="標楷體" w:cs="新細明體" w:hint="eastAsia"/>
                <w:lang w:eastAsia="zh-TW"/>
              </w:rPr>
              <w:t>。</w:t>
            </w:r>
            <w:r w:rsidRPr="00D03188">
              <w:rPr>
                <w:rFonts w:ascii="標楷體" w:eastAsia="標楷體" w:hAnsi="標楷體" w:cs="新細明體" w:hint="eastAsia"/>
                <w:lang w:eastAsia="zh-TW"/>
              </w:rPr>
              <w:t>孩子們學習也是很認真，年長的孩子會幫助年幼的孩子，看了很開心。也常思考如何在有限的上課時間，給他們多一些幫助，讓他們在彈琴上能更加的進步，也期待孩子們可以更多的自我練習，這個才能越來越棒。</w:t>
            </w:r>
          </w:p>
          <w:p w14:paraId="15719008" w14:textId="2C0C16E0" w:rsidR="00D03188" w:rsidRPr="00D03188" w:rsidRDefault="00D03188" w:rsidP="00D03188">
            <w:pPr>
              <w:pStyle w:val="TableParagraph"/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D03188">
              <w:rPr>
                <w:rFonts w:ascii="標楷體" w:eastAsia="標楷體" w:hAnsi="標楷體" w:cs="新細明體" w:hint="eastAsia"/>
                <w:b/>
                <w:bCs/>
                <w:lang w:eastAsia="zh-TW"/>
              </w:rPr>
              <w:t>林若嵐老師：</w:t>
            </w:r>
            <w:r w:rsidRPr="00D03188">
              <w:rPr>
                <w:rFonts w:ascii="標楷體" w:eastAsia="標楷體" w:hAnsi="標楷體" w:cs="新細明體" w:hint="eastAsia"/>
                <w:lang w:eastAsia="zh-TW"/>
              </w:rPr>
              <w:t>混齡教學對於直笛指導的部份比較花時間，但藉由學長姊協助當小老師，中低年級也能慢慢跟上。讓孩子喜歡歌唱是我的目標之一，但對於調整學生音準也是我要努力的。肢體律動是孩子們最愛，從音樂節奏中發現自己的潛能，而不是只侷限在固定的思維，老師和學生都從創意中共同成長。</w:t>
            </w:r>
          </w:p>
        </w:tc>
      </w:tr>
      <w:tr w:rsidR="00F76B7D" w:rsidRPr="00357DDB" w14:paraId="508D8DDB" w14:textId="77777777" w:rsidTr="00D03188">
        <w:trPr>
          <w:trHeight w:val="1689"/>
          <w:jc w:val="center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CC8FF26" w14:textId="77777777" w:rsidR="00F76B7D" w:rsidRPr="00357DDB" w:rsidRDefault="00F76B7D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14:paraId="65F103B5" w14:textId="77777777" w:rsidR="00F76B7D" w:rsidRPr="00357DDB" w:rsidRDefault="00F76B7D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-協同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8648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21FA14" w14:textId="66D31B94" w:rsidR="00F76B7D" w:rsidRPr="00D03188" w:rsidRDefault="00F76B7D" w:rsidP="00D03188">
            <w:pPr>
              <w:pStyle w:val="TableParagraph"/>
              <w:rPr>
                <w:rFonts w:ascii="標楷體" w:eastAsia="標楷體" w:hAnsi="標楷體" w:cs="新細明體"/>
                <w:b/>
                <w:lang w:eastAsia="zh-TW"/>
              </w:rPr>
            </w:pPr>
            <w:r w:rsidRPr="00D03188">
              <w:rPr>
                <w:rFonts w:ascii="標楷體" w:eastAsia="標楷體" w:hAnsi="標楷體" w:cs="新細明體" w:hint="eastAsia"/>
                <w:b/>
                <w:lang w:eastAsia="zh-TW"/>
              </w:rPr>
              <w:t>林佳逸老師：</w:t>
            </w:r>
            <w:r w:rsidRPr="00D03188">
              <w:rPr>
                <w:rFonts w:ascii="標楷體" w:eastAsia="標楷體" w:hAnsi="標楷體" w:cs="新細明體" w:hint="eastAsia"/>
                <w:lang w:eastAsia="zh-TW"/>
              </w:rPr>
              <w:t>老師用心指導教學，針對學生差異進行個別指導，透過指導矯正後學生在練習樂器上更加上手，演奏時也更加有信心，望能繼續帶領學生邁向更好的表現！</w:t>
            </w:r>
          </w:p>
          <w:p w14:paraId="2D1DB7F9" w14:textId="4BD5E4FE" w:rsidR="00F76B7D" w:rsidRPr="00D03188" w:rsidRDefault="00F76B7D" w:rsidP="00D03188">
            <w:pPr>
              <w:spacing w:line="0" w:lineRule="atLeast"/>
              <w:rPr>
                <w:rFonts w:ascii="標楷體" w:eastAsia="標楷體" w:hAnsi="標楷體"/>
                <w:b/>
                <w:lang w:eastAsia="zh-TW"/>
              </w:rPr>
            </w:pPr>
            <w:r w:rsidRPr="00D03188">
              <w:rPr>
                <w:rFonts w:ascii="標楷體" w:eastAsia="標楷體" w:hAnsi="標楷體" w:hint="eastAsia"/>
                <w:b/>
                <w:lang w:eastAsia="zh-TW"/>
              </w:rPr>
              <w:t>楊友善老師：</w:t>
            </w:r>
            <w:r w:rsidRPr="00D03188">
              <w:rPr>
                <w:rFonts w:ascii="標楷體" w:eastAsia="標楷體" w:hAnsi="標楷體" w:hint="eastAsia"/>
                <w:lang w:eastAsia="zh-TW"/>
              </w:rPr>
              <w:t>彈撥捻揉四弦上，光華子衿笑顏開。問心那得清如鏡？為有琴音裊裊來。</w:t>
            </w:r>
          </w:p>
          <w:p w14:paraId="68278E5E" w14:textId="77777777" w:rsidR="00F76B7D" w:rsidRPr="00D03188" w:rsidRDefault="00F76B7D" w:rsidP="00D03188">
            <w:pPr>
              <w:pStyle w:val="TableParagraph"/>
              <w:spacing w:line="0" w:lineRule="atLeast"/>
              <w:rPr>
                <w:rFonts w:ascii="標楷體" w:eastAsia="標楷體" w:hAnsi="標楷體" w:cs="新細明體"/>
                <w:lang w:eastAsia="zh-TW"/>
              </w:rPr>
            </w:pPr>
            <w:r w:rsidRPr="00D03188">
              <w:rPr>
                <w:rFonts w:ascii="標楷體" w:eastAsia="標楷體" w:hAnsi="標楷體" w:hint="eastAsia"/>
                <w:lang w:eastAsia="zh-TW"/>
              </w:rPr>
              <w:t>烏克麗麗是本校的藝術與人文深耕計畫的一個項目，已經推行多年。林老師的談吐詼諧，上課活潑，也樂於進行個別指導。此樂器只有四弦，體型輕巧，扣弦不難，非常適合小學生練習，學生有了音樂的薰陶，對於童蒙養正，澄清心性，頗有正面功效。</w:t>
            </w:r>
          </w:p>
        </w:tc>
      </w:tr>
      <w:tr w:rsidR="00C530CD" w:rsidRPr="00357DDB" w14:paraId="02DFD2FF" w14:textId="77777777" w:rsidTr="0065751B">
        <w:trPr>
          <w:trHeight w:hRule="exact" w:val="1560"/>
          <w:jc w:val="center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187DF00" w14:textId="77777777" w:rsidR="00C530CD" w:rsidRPr="00357DDB" w:rsidRDefault="00C530CD" w:rsidP="00C530CD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實施成果</w:t>
            </w:r>
          </w:p>
        </w:tc>
        <w:tc>
          <w:tcPr>
            <w:tcW w:w="8648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82F80A" w14:textId="77777777" w:rsidR="00B11405" w:rsidRPr="00C7177B" w:rsidRDefault="00B11405" w:rsidP="0065751B">
            <w:pPr>
              <w:pStyle w:val="30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0" w:lineRule="atLeast"/>
              <w:ind w:leftChars="0"/>
              <w:textAlignment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717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讓文化刺激極度不利地區能藉由積極性教育機會提供，</w:t>
            </w:r>
            <w:r w:rsidR="0065751B" w:rsidRPr="00C717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引進藝術家資源，在校園創意藝術人文教學活動過程中，能夠深化學生藝術賞析能力，更讓</w:t>
            </w:r>
            <w:r w:rsidR="0065751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學生透過樂器演奏表演</w:t>
            </w:r>
            <w:r w:rsidR="0065751B" w:rsidRPr="00C717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="0065751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展現自信</w:t>
            </w:r>
            <w:r w:rsidR="0065751B" w:rsidRPr="00C717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14:paraId="1F7266D6" w14:textId="77777777" w:rsidR="00B11405" w:rsidRPr="0065751B" w:rsidRDefault="004154A1" w:rsidP="0065751B">
            <w:pPr>
              <w:pStyle w:val="30"/>
              <w:tabs>
                <w:tab w:val="num" w:pos="1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0" w:lineRule="atLeast"/>
              <w:ind w:leftChars="0" w:hangingChars="200" w:hanging="480"/>
              <w:textAlignment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二、</w:t>
            </w:r>
            <w:r w:rsidR="0065751B" w:rsidRPr="00C717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學生獲得藝術陶冶後，產生興趣及信心去參加藝文比賽及活動，讓生活不再只是「電腦網路電玩遊戲」而已，讓藝術深耕引導人格教育發展。</w:t>
            </w:r>
          </w:p>
        </w:tc>
      </w:tr>
      <w:tr w:rsidR="00B75836" w:rsidRPr="00357DDB" w14:paraId="399B399B" w14:textId="77777777" w:rsidTr="00D03188">
        <w:trPr>
          <w:trHeight w:hRule="exact" w:val="1010"/>
          <w:jc w:val="center"/>
        </w:trPr>
        <w:tc>
          <w:tcPr>
            <w:tcW w:w="126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FAE3D67" w14:textId="77777777" w:rsidR="00B75836" w:rsidRDefault="00B75836" w:rsidP="00B75836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執行困境</w:t>
            </w:r>
          </w:p>
          <w:p w14:paraId="3A767E2C" w14:textId="77777777" w:rsidR="00B75836" w:rsidRPr="00357DDB" w:rsidRDefault="00B75836" w:rsidP="00B75836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與建議</w:t>
            </w:r>
          </w:p>
        </w:tc>
        <w:tc>
          <w:tcPr>
            <w:tcW w:w="8648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D34216" w14:textId="77777777" w:rsidR="00B75836" w:rsidRPr="00357DDB" w:rsidRDefault="00F76B7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偏鄉地區師資及經費不易尋覓，為了給學生多元豐富的學習活動，難得找到願意來山區的專業藝術家老師駐校指導，希望能挹注經費購買樂器及邀請專業音樂</w:t>
            </w:r>
            <w:r w:rsidR="001A0B4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演奏師資，以提升孩童藝術涵養與發掘特殊專長，幫助學生培養興趣與嶄露自信。</w:t>
            </w:r>
          </w:p>
        </w:tc>
      </w:tr>
      <w:tr w:rsidR="00C530CD" w:rsidRPr="00357DDB" w14:paraId="2EACF65F" w14:textId="77777777" w:rsidTr="001A0B41">
        <w:trPr>
          <w:trHeight w:val="400"/>
          <w:jc w:val="center"/>
        </w:trPr>
        <w:tc>
          <w:tcPr>
            <w:tcW w:w="9917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2FDD3A4" w14:textId="77777777" w:rsidR="00C530CD" w:rsidRPr="00357DDB" w:rsidRDefault="00C530CD" w:rsidP="00357DDB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辦理活動照片</w:t>
            </w:r>
            <w:r w:rsidR="007B37A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(至少</w:t>
            </w:r>
            <w:r w:rsidR="00B7583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六</w:t>
            </w:r>
            <w:r w:rsidR="007B37A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張)</w:t>
            </w:r>
          </w:p>
        </w:tc>
      </w:tr>
      <w:tr w:rsidR="00C530CD" w:rsidRPr="00357DDB" w14:paraId="25299862" w14:textId="77777777" w:rsidTr="00994E40">
        <w:trPr>
          <w:trHeight w:hRule="exact" w:val="10"/>
          <w:jc w:val="center"/>
        </w:trPr>
        <w:tc>
          <w:tcPr>
            <w:tcW w:w="1269" w:type="dxa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3C747267" w14:textId="77777777" w:rsidR="00C530CD" w:rsidRPr="00357DDB" w:rsidRDefault="00C530CD" w:rsidP="00C530CD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8648" w:type="dxa"/>
            <w:gridSpan w:val="6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</w:tcPr>
          <w:p w14:paraId="5A55B5BA" w14:textId="77777777" w:rsidR="00C530CD" w:rsidRPr="00357DDB" w:rsidRDefault="00C530C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C530CD" w:rsidRPr="00357DDB" w14:paraId="6F66F8C1" w14:textId="77777777" w:rsidTr="00994E40">
        <w:trPr>
          <w:trHeight w:val="3402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C7AC16" w14:textId="77777777" w:rsidR="00C530CD" w:rsidRPr="00357DDB" w:rsidRDefault="00A362AD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74DA1C2F" wp14:editId="6E7835ED">
                  <wp:extent cx="3140075" cy="2355215"/>
                  <wp:effectExtent l="0" t="0" r="3175" b="698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直笛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075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21A294" w14:textId="77777777" w:rsidR="00C530CD" w:rsidRPr="00357DDB" w:rsidRDefault="00A362A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14B9B2DF" wp14:editId="330FCC89">
                  <wp:extent cx="3141980" cy="2356485"/>
                  <wp:effectExtent l="0" t="0" r="1270" b="571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烏克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980" cy="235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836" w:rsidRPr="00357DDB" w14:paraId="15516A28" w14:textId="77777777" w:rsidTr="001A0B41">
        <w:trPr>
          <w:trHeight w:val="359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620104" w14:textId="77777777" w:rsidR="00B75836" w:rsidRPr="00357DDB" w:rsidRDefault="00A362AD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若嵐老師直笛演奏指導</w:t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CDEEDD" w14:textId="77777777" w:rsidR="00B75836" w:rsidRPr="00A362AD" w:rsidRDefault="00A362A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柏亨老師</w:t>
            </w:r>
            <w:r w:rsidRPr="00A362A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烏克麗麗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指法教授</w:t>
            </w:r>
          </w:p>
        </w:tc>
      </w:tr>
      <w:tr w:rsidR="00C530CD" w:rsidRPr="00357DDB" w14:paraId="7460C77A" w14:textId="77777777" w:rsidTr="00994E40">
        <w:trPr>
          <w:trHeight w:val="3402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23A26" w14:textId="77777777" w:rsidR="00C530CD" w:rsidRPr="00357DDB" w:rsidRDefault="00A362AD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00266E1A" wp14:editId="5D5A961D">
                  <wp:extent cx="3140075" cy="2352675"/>
                  <wp:effectExtent l="0" t="0" r="317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直笛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075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DB7CC" w14:textId="77777777" w:rsidR="00C530CD" w:rsidRPr="00357DDB" w:rsidRDefault="00A362A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773DB8FD" wp14:editId="15EEC410">
                  <wp:extent cx="3141980" cy="2356485"/>
                  <wp:effectExtent l="0" t="0" r="1270" b="571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烏克3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980" cy="235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0CD" w:rsidRPr="00357DDB" w14:paraId="259AC0ED" w14:textId="77777777" w:rsidTr="001A0B41">
        <w:trPr>
          <w:trHeight w:val="361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18044" w14:textId="77777777" w:rsidR="00C530CD" w:rsidRPr="00A362AD" w:rsidRDefault="00A362AD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直笛隊</w:t>
            </w:r>
            <w:r w:rsidRPr="00A362A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參加嘉義縣音樂比賽</w:t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28EBC" w14:textId="77777777" w:rsidR="00C530CD" w:rsidRPr="00A362AD" w:rsidRDefault="00A362A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合奏練習</w:t>
            </w:r>
          </w:p>
        </w:tc>
      </w:tr>
      <w:tr w:rsidR="00C530CD" w:rsidRPr="00357DDB" w14:paraId="046473D9" w14:textId="77777777" w:rsidTr="00994E40">
        <w:trPr>
          <w:trHeight w:val="3402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81CE3" w14:textId="77777777" w:rsidR="00C530CD" w:rsidRPr="00357DDB" w:rsidRDefault="00A362AD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03E460EC" wp14:editId="6B66FFAB">
                  <wp:extent cx="3140075" cy="2355215"/>
                  <wp:effectExtent l="0" t="0" r="3175" b="698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烏克2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075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913AC" w14:textId="77777777" w:rsidR="00C530CD" w:rsidRPr="00357DDB" w:rsidRDefault="00A362A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新細明體"/>
                <w:noProof/>
                <w:sz w:val="24"/>
                <w:szCs w:val="24"/>
                <w:u w:val="single" w:color="000000"/>
                <w:lang w:eastAsia="zh-TW"/>
              </w:rPr>
              <w:drawing>
                <wp:inline distT="0" distB="0" distL="0" distR="0" wp14:anchorId="696B3D54" wp14:editId="521CA33F">
                  <wp:extent cx="3141980" cy="2356485"/>
                  <wp:effectExtent l="0" t="0" r="1270" b="571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烏克4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980" cy="235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DDB" w:rsidRPr="00357DDB" w14:paraId="09C44381" w14:textId="77777777" w:rsidTr="001A0B41">
        <w:trPr>
          <w:trHeight w:val="421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CEE74" w14:textId="77777777" w:rsidR="00357DDB" w:rsidRPr="00A362AD" w:rsidRDefault="00A362AD" w:rsidP="00357DDB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參加縣府電子書捐贈儀式表演</w:t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48879" w14:textId="77777777" w:rsidR="00357DDB" w:rsidRPr="00A362AD" w:rsidRDefault="00A362AD" w:rsidP="00357DDB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跨校交流成果表演</w:t>
            </w:r>
          </w:p>
        </w:tc>
      </w:tr>
    </w:tbl>
    <w:p w14:paraId="495E7285" w14:textId="77777777" w:rsidR="00B75836" w:rsidRPr="001A0B41" w:rsidRDefault="00145DCA">
      <w:pPr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45DC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總頁數請勿超過兩頁</w:t>
      </w:r>
    </w:p>
    <w:p w14:paraId="475C3D2B" w14:textId="77777777" w:rsidR="00400B86" w:rsidRPr="00400B86" w:rsidRDefault="00400B86">
      <w:pPr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38A38731" w14:textId="77777777" w:rsidR="00400B86" w:rsidRPr="00357DDB" w:rsidRDefault="00400B86" w:rsidP="00400B86">
      <w:pPr>
        <w:spacing w:line="300" w:lineRule="auto"/>
        <w:ind w:leftChars="254" w:left="1245" w:hangingChars="245" w:hanging="686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/>
          <w:noProof/>
          <w:sz w:val="28"/>
          <w:szCs w:val="28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AF78A9" wp14:editId="79B4BDE3">
                <wp:simplePos x="0" y="0"/>
                <wp:positionH relativeFrom="margin">
                  <wp:align>left</wp:align>
                </wp:positionH>
                <wp:positionV relativeFrom="paragraph">
                  <wp:posOffset>-62865</wp:posOffset>
                </wp:positionV>
                <wp:extent cx="1419225" cy="314325"/>
                <wp:effectExtent l="0" t="0" r="2857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ED055" w14:textId="77777777" w:rsidR="001F5658" w:rsidRDefault="001F5658" w:rsidP="00400B86">
                            <w:r>
                              <w:rPr>
                                <w:rFonts w:hint="eastAsia"/>
                                <w:lang w:eastAsia="zh-TW"/>
                              </w:rPr>
                              <w:t>附件二之一</w:t>
                            </w:r>
                            <w:r>
                              <w:rPr>
                                <w:lang w:eastAsia="zh-TW"/>
                              </w:rPr>
                              <w:fldChar w:fldCharType="begin"/>
                            </w:r>
                            <w:r>
                              <w:rPr>
                                <w:lang w:eastAsia="zh-TW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,</w:instrText>
                            </w:r>
                            <w:r w:rsidRPr="00400B86">
                              <w:rPr>
                                <w:rFonts w:ascii="Calibri" w:hint="eastAsia"/>
                                <w:position w:val="3"/>
                                <w:sz w:val="15"/>
                                <w:lang w:eastAsia="zh-TW"/>
                              </w:rPr>
                              <w:instrText>2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)</w:instrText>
                            </w:r>
                            <w:r>
                              <w:rPr>
                                <w:lang w:eastAsia="zh-T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E70E5" id="_x0000_s1027" type="#_x0000_t202" style="position:absolute;left:0;text-align:left;margin-left:0;margin-top:-4.95pt;width:111.75pt;height:24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">
                <v:textbox>
                  <w:txbxContent>
                    <w:p w:rsidR="001F5658" w:rsidRDefault="001F5658" w:rsidP="00400B86">
                      <w:r>
                        <w:rPr>
                          <w:rFonts w:hint="eastAsia"/>
                          <w:lang w:eastAsia="zh-TW"/>
                        </w:rPr>
                        <w:t>附件二之</w:t>
                      </w:r>
                      <w:proofErr w:type="gramStart"/>
                      <w:r>
                        <w:rPr>
                          <w:rFonts w:hint="eastAsia"/>
                          <w:lang w:eastAsia="zh-TW"/>
                        </w:rPr>
                        <w:t>一</w:t>
                      </w:r>
                      <w:proofErr w:type="gramEnd"/>
                      <w:r>
                        <w:rPr>
                          <w:lang w:eastAsia="zh-TW"/>
                        </w:rPr>
                        <w:fldChar w:fldCharType="begin"/>
                      </w:r>
                      <w:r>
                        <w:rPr>
                          <w:lang w:eastAsia="zh-TW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eq \o\ac(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○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,</w:instrText>
                      </w:r>
                      <w:r w:rsidRPr="00400B86">
                        <w:rPr>
                          <w:rFonts w:ascii="Calibri" w:hint="eastAsia"/>
                          <w:position w:val="3"/>
                          <w:sz w:val="15"/>
                          <w:lang w:eastAsia="zh-TW"/>
                        </w:rPr>
                        <w:instrText>2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)</w:instrText>
                      </w:r>
                      <w:r>
                        <w:rPr>
                          <w:lang w:eastAsia="zh-TW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64434" w14:textId="77777777" w:rsidR="00400B86" w:rsidRPr="009A631B" w:rsidRDefault="00400B86" w:rsidP="00400B86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9A631B">
        <w:rPr>
          <w:rFonts w:ascii="標楷體" w:eastAsia="標楷體" w:hAnsi="標楷體" w:cs="Times New Roman"/>
          <w:spacing w:val="1"/>
          <w:sz w:val="32"/>
          <w:szCs w:val="32"/>
          <w:lang w:eastAsia="zh-TW"/>
        </w:rPr>
        <w:t>108</w:t>
      </w:r>
      <w:r w:rsidRPr="009A631B">
        <w:rPr>
          <w:rFonts w:ascii="標楷體" w:eastAsia="標楷體" w:hAnsi="標楷體" w:cs="新細明體"/>
          <w:sz w:val="32"/>
          <w:szCs w:val="32"/>
          <w:lang w:eastAsia="zh-TW"/>
        </w:rPr>
        <w:t>學年度</w:t>
      </w: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嘉義縣藝術與美感深耕計畫</w:t>
      </w:r>
    </w:p>
    <w:p w14:paraId="5DF38430" w14:textId="77777777" w:rsidR="00400B86" w:rsidRPr="009A631B" w:rsidRDefault="00400B86" w:rsidP="00400B86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子計畫二之一補助學校藝術深耕教學計畫</w:t>
      </w:r>
      <w:r w:rsidRPr="009A631B">
        <w:rPr>
          <w:rFonts w:ascii="標楷體" w:eastAsia="標楷體" w:hAnsi="標楷體" w:cs="新細明體"/>
          <w:spacing w:val="-3"/>
          <w:sz w:val="32"/>
          <w:szCs w:val="32"/>
          <w:lang w:eastAsia="zh-TW"/>
        </w:rPr>
        <w:t>成</w:t>
      </w:r>
      <w:r w:rsidRPr="009A631B">
        <w:rPr>
          <w:rFonts w:ascii="標楷體" w:eastAsia="標楷體" w:hAnsi="標楷體" w:cs="新細明體"/>
          <w:spacing w:val="1"/>
          <w:sz w:val="32"/>
          <w:szCs w:val="32"/>
          <w:lang w:eastAsia="zh-TW"/>
        </w:rPr>
        <w:t>果</w:t>
      </w:r>
      <w:r w:rsidRPr="009A631B">
        <w:rPr>
          <w:rFonts w:ascii="標楷體" w:eastAsia="標楷體" w:hAnsi="標楷體" w:cs="新細明體" w:hint="eastAsia"/>
          <w:spacing w:val="1"/>
          <w:sz w:val="32"/>
          <w:szCs w:val="32"/>
          <w:lang w:eastAsia="zh-TW"/>
        </w:rPr>
        <w:t>報告表</w:t>
      </w:r>
    </w:p>
    <w:p w14:paraId="622304AB" w14:textId="77777777" w:rsidR="00400B86" w:rsidRPr="00357DDB" w:rsidRDefault="00400B86" w:rsidP="00400B86">
      <w:pPr>
        <w:spacing w:before="2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tbl>
      <w:tblPr>
        <w:tblStyle w:val="TableNormal"/>
        <w:tblW w:w="9917" w:type="dxa"/>
        <w:jc w:val="center"/>
        <w:tblLayout w:type="fixed"/>
        <w:tblLook w:val="01E0" w:firstRow="1" w:lastRow="1" w:firstColumn="1" w:lastColumn="1" w:noHBand="0" w:noVBand="0"/>
      </w:tblPr>
      <w:tblGrid>
        <w:gridCol w:w="1270"/>
        <w:gridCol w:w="736"/>
        <w:gridCol w:w="1297"/>
        <w:gridCol w:w="1654"/>
        <w:gridCol w:w="1656"/>
        <w:gridCol w:w="1650"/>
        <w:gridCol w:w="1654"/>
      </w:tblGrid>
      <w:tr w:rsidR="00400B86" w:rsidRPr="00357DDB" w14:paraId="3F85A8E4" w14:textId="77777777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770F27" w14:textId="77777777"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校</w:t>
            </w:r>
            <w:r w:rsidRPr="00357DDB">
              <w:rPr>
                <w:rFonts w:ascii="標楷體" w:eastAsia="標楷體" w:hAnsi="標楷體" w:cs="新細明體"/>
                <w:spacing w:val="57"/>
                <w:sz w:val="24"/>
                <w:szCs w:val="24"/>
              </w:rPr>
              <w:t xml:space="preserve"> 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名</w:t>
            </w:r>
          </w:p>
        </w:tc>
        <w:tc>
          <w:tcPr>
            <w:tcW w:w="36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68D2EC0" w14:textId="77777777" w:rsidR="00400B86" w:rsidRPr="00357DDB" w:rsidRDefault="00400B86" w:rsidP="00081174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嘉義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縣</w:t>
            </w:r>
            <w:r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○</w:t>
            </w:r>
            <w:r w:rsidRPr="00357DDB">
              <w:rPr>
                <w:rFonts w:ascii="標楷體" w:eastAsia="標楷體" w:hAnsi="標楷體" w:cs="Times New Roman"/>
                <w:spacing w:val="1"/>
                <w:sz w:val="24"/>
                <w:szCs w:val="24"/>
                <w:lang w:eastAsia="zh-TW"/>
              </w:rPr>
              <w:t>○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鄉</w:t>
            </w:r>
            <w:r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○</w:t>
            </w:r>
            <w:r w:rsidRPr="00357DDB">
              <w:rPr>
                <w:rFonts w:ascii="標楷體" w:eastAsia="標楷體" w:hAnsi="標楷體" w:cs="Times New Roman"/>
                <w:spacing w:val="-2"/>
                <w:sz w:val="24"/>
                <w:szCs w:val="24"/>
                <w:lang w:eastAsia="zh-TW"/>
              </w:rPr>
              <w:t>○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民</w:t>
            </w:r>
            <w:r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○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學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1473EA9" w14:textId="77777777"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方案名稱</w:t>
            </w:r>
          </w:p>
        </w:tc>
        <w:tc>
          <w:tcPr>
            <w:tcW w:w="3306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BBB19" w14:textId="77777777"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14:paraId="79F71952" w14:textId="77777777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AD0182" w14:textId="77777777"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活動日期</w:t>
            </w:r>
          </w:p>
        </w:tc>
        <w:tc>
          <w:tcPr>
            <w:tcW w:w="36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91F8110" w14:textId="77777777" w:rsidR="00400B86" w:rsidRPr="00357DDB" w:rsidRDefault="00400B86" w:rsidP="00081174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108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8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日~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109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7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31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8A71C6E" w14:textId="77777777"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3306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FA64BB" w14:textId="77777777"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14:paraId="04FA57C7" w14:textId="77777777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35242" w14:textId="77777777"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參加對象</w:t>
            </w:r>
            <w:proofErr w:type="spellEnd"/>
          </w:p>
        </w:tc>
        <w:tc>
          <w:tcPr>
            <w:tcW w:w="2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9C75E02" w14:textId="77777777"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E36C3" w14:textId="77777777"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參與人次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37ADFB" w14:textId="77777777"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1A5989" w14:textId="77777777"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藝術家</w:t>
            </w:r>
            <w:proofErr w:type="spellEnd"/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E9D76D" w14:textId="77777777"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14:paraId="09C03419" w14:textId="77777777" w:rsidTr="00081174">
        <w:trPr>
          <w:trHeight w:val="810"/>
          <w:jc w:val="center"/>
        </w:trPr>
        <w:tc>
          <w:tcPr>
            <w:tcW w:w="1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306256B" w14:textId="77777777"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計畫說明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DD62F38" w14:textId="77777777"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目標</w:t>
            </w:r>
          </w:p>
        </w:tc>
        <w:tc>
          <w:tcPr>
            <w:tcW w:w="791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DE5DC5" w14:textId="77777777"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14:paraId="717A612A" w14:textId="77777777" w:rsidTr="00081174">
        <w:trPr>
          <w:trHeight w:val="810"/>
          <w:jc w:val="center"/>
        </w:trPr>
        <w:tc>
          <w:tcPr>
            <w:tcW w:w="1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9B5B48" w14:textId="77777777" w:rsidR="00400B86" w:rsidRPr="00357DDB" w:rsidRDefault="00400B86" w:rsidP="00081174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C099579" w14:textId="77777777"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內容</w:t>
            </w:r>
          </w:p>
        </w:tc>
        <w:tc>
          <w:tcPr>
            <w:tcW w:w="791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B82543" w14:textId="77777777"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14:paraId="0A3773EC" w14:textId="77777777" w:rsidTr="00081174">
        <w:trPr>
          <w:trHeight w:hRule="exact" w:val="1205"/>
          <w:jc w:val="center"/>
        </w:trPr>
        <w:tc>
          <w:tcPr>
            <w:tcW w:w="127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E82B0" w14:textId="77777777"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經費使用情形</w:t>
            </w:r>
          </w:p>
        </w:tc>
        <w:tc>
          <w:tcPr>
            <w:tcW w:w="8647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F1892A6" w14:textId="77777777" w:rsidR="00400B86" w:rsidRPr="00357DDB" w:rsidRDefault="00400B86" w:rsidP="00081174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核定金額：新臺幣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元；實支金額：新臺幣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</w:t>
            </w:r>
          </w:p>
          <w:p w14:paraId="0CBEB5C3" w14:textId="77777777" w:rsidR="00400B86" w:rsidRPr="00357DDB" w:rsidRDefault="00400B86" w:rsidP="00081174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執行率(實支金額/核定金額*100%)：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%</w:t>
            </w:r>
          </w:p>
          <w:p w14:paraId="0B4FA9F3" w14:textId="77777777" w:rsidR="00400B86" w:rsidRPr="00357DDB" w:rsidRDefault="00400B86" w:rsidP="00081174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落後請說明及精進策略：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                   </w:t>
            </w:r>
          </w:p>
        </w:tc>
      </w:tr>
      <w:tr w:rsidR="00400B86" w:rsidRPr="00357DDB" w14:paraId="7D7B2233" w14:textId="77777777" w:rsidTr="00081174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C66D165" w14:textId="77777777"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14:paraId="5F7BCD0E" w14:textId="77777777"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-藝術家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768939" w14:textId="77777777"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14:paraId="2D88FBB5" w14:textId="77777777" w:rsidTr="00081174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vAlign w:val="center"/>
          </w:tcPr>
          <w:p w14:paraId="77DBFE34" w14:textId="77777777"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14:paraId="4DB3FE83" w14:textId="77777777"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-協同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14:paraId="0D37B78B" w14:textId="77777777"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14:paraId="237D6ECC" w14:textId="77777777" w:rsidTr="00081174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B2D08AC" w14:textId="77777777"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實施成果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B297FD" w14:textId="77777777"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（請從參與者之觀點描述，如學習到某某知識或技能或態度。）</w:t>
            </w:r>
          </w:p>
        </w:tc>
      </w:tr>
      <w:tr w:rsidR="00400B86" w:rsidRPr="00357DDB" w14:paraId="4AA7BD4A" w14:textId="77777777" w:rsidTr="00081174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E105031" w14:textId="77777777" w:rsidR="00400B86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執行困境</w:t>
            </w:r>
          </w:p>
          <w:p w14:paraId="72E13799" w14:textId="77777777"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與建議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1ED394" w14:textId="77777777"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14:paraId="79F32624" w14:textId="77777777" w:rsidTr="00081174">
        <w:trPr>
          <w:trHeight w:val="454"/>
          <w:jc w:val="center"/>
        </w:trPr>
        <w:tc>
          <w:tcPr>
            <w:tcW w:w="4956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15A8A3" w14:textId="77777777" w:rsidR="00400B86" w:rsidRPr="00357DDB" w:rsidRDefault="00400B86" w:rsidP="00081174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辦理活動照片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(至少六張)</w:t>
            </w:r>
          </w:p>
        </w:tc>
      </w:tr>
      <w:tr w:rsidR="00400B86" w:rsidRPr="00357DDB" w14:paraId="1577A82B" w14:textId="77777777" w:rsidTr="00081174">
        <w:trPr>
          <w:trHeight w:hRule="exact" w:val="10"/>
          <w:jc w:val="center"/>
        </w:trPr>
        <w:tc>
          <w:tcPr>
            <w:tcW w:w="1270" w:type="dxa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000B2460" w14:textId="77777777"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</w:tcPr>
          <w:p w14:paraId="467F1C90" w14:textId="77777777"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14:paraId="62E49461" w14:textId="77777777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7B314B" w14:textId="77777777" w:rsidR="00400B86" w:rsidRPr="00357DDB" w:rsidRDefault="00400B86" w:rsidP="00081174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1EE283" w14:textId="77777777"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14:paraId="7CDFB3FB" w14:textId="77777777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1D3071" w14:textId="77777777" w:rsidR="00400B86" w:rsidRPr="00357DDB" w:rsidRDefault="00400B86" w:rsidP="00081174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D84BC5" w14:textId="77777777"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</w:tr>
      <w:tr w:rsidR="00400B86" w:rsidRPr="00357DDB" w14:paraId="1FE48DC6" w14:textId="77777777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8A835" w14:textId="77777777" w:rsidR="00400B86" w:rsidRPr="00357DDB" w:rsidRDefault="00400B86" w:rsidP="00081174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D531" w14:textId="77777777"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14:paraId="3EFFDBA0" w14:textId="77777777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F97A9" w14:textId="77777777" w:rsidR="00400B86" w:rsidRPr="00357DDB" w:rsidRDefault="00400B86" w:rsidP="00081174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9E0BF" w14:textId="77777777"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</w:tr>
      <w:tr w:rsidR="00400B86" w:rsidRPr="00357DDB" w14:paraId="1F39D04C" w14:textId="77777777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9539A" w14:textId="77777777" w:rsidR="00400B86" w:rsidRPr="00357DDB" w:rsidRDefault="00400B86" w:rsidP="00081174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929EA" w14:textId="77777777"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</w:p>
        </w:tc>
      </w:tr>
      <w:tr w:rsidR="00400B86" w:rsidRPr="00357DDB" w14:paraId="2C54B40E" w14:textId="77777777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8C8BB" w14:textId="77777777" w:rsidR="00400B86" w:rsidRPr="00357DDB" w:rsidRDefault="00400B86" w:rsidP="00081174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96E98" w14:textId="77777777"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</w:tr>
    </w:tbl>
    <w:p w14:paraId="488C5A39" w14:textId="77777777" w:rsidR="00400B86" w:rsidRPr="00145DCA" w:rsidRDefault="00400B86" w:rsidP="00400B86">
      <w:pPr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45DC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總頁數請勿超過兩頁</w:t>
      </w:r>
    </w:p>
    <w:p w14:paraId="4B6E0E14" w14:textId="77777777" w:rsidR="00400B86" w:rsidRDefault="00400B86" w:rsidP="00400B86">
      <w:pPr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p w14:paraId="581EF925" w14:textId="77777777" w:rsidR="00400B86" w:rsidRPr="00081174" w:rsidRDefault="00400B86" w:rsidP="00400B86">
      <w:pPr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p w14:paraId="3748DF27" w14:textId="77777777" w:rsidR="00400B86" w:rsidRDefault="00400B86" w:rsidP="00400B86">
      <w:pPr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sectPr w:rsidR="00400B86" w:rsidSect="009A631B">
      <w:footerReference w:type="default" r:id="rId17"/>
      <w:pgSz w:w="11907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6C076" w14:textId="77777777" w:rsidR="0041476E" w:rsidRDefault="0041476E">
      <w:r>
        <w:separator/>
      </w:r>
    </w:p>
  </w:endnote>
  <w:endnote w:type="continuationSeparator" w:id="0">
    <w:p w14:paraId="233A4D45" w14:textId="77777777" w:rsidR="0041476E" w:rsidRDefault="0041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136136"/>
      <w:docPartObj>
        <w:docPartGallery w:val="Page Numbers (Bottom of Page)"/>
        <w:docPartUnique/>
      </w:docPartObj>
    </w:sdtPr>
    <w:sdtEndPr/>
    <w:sdtContent>
      <w:p w14:paraId="09BA8233" w14:textId="77777777" w:rsidR="001F5658" w:rsidRDefault="001F56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631B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53219227" w14:textId="77777777" w:rsidR="001F5658" w:rsidRDefault="001F56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6C071" w14:textId="77777777" w:rsidR="001F5658" w:rsidRDefault="001F5658">
    <w:pPr>
      <w:spacing w:line="179" w:lineRule="exac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5AD25" w14:textId="77777777" w:rsidR="0041476E" w:rsidRDefault="0041476E">
      <w:r>
        <w:separator/>
      </w:r>
    </w:p>
  </w:footnote>
  <w:footnote w:type="continuationSeparator" w:id="0">
    <w:p w14:paraId="0E0941E7" w14:textId="77777777" w:rsidR="0041476E" w:rsidRDefault="00414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12F"/>
    <w:multiLevelType w:val="hybridMultilevel"/>
    <w:tmpl w:val="5C7C6F64"/>
    <w:lvl w:ilvl="0" w:tplc="1EA4F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7026D0"/>
    <w:multiLevelType w:val="hybridMultilevel"/>
    <w:tmpl w:val="C82E41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2C459E"/>
    <w:multiLevelType w:val="hybridMultilevel"/>
    <w:tmpl w:val="126E58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025419"/>
    <w:multiLevelType w:val="hybridMultilevel"/>
    <w:tmpl w:val="7CC871DA"/>
    <w:lvl w:ilvl="0" w:tplc="370644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D32DDA"/>
    <w:multiLevelType w:val="hybridMultilevel"/>
    <w:tmpl w:val="8CB43706"/>
    <w:lvl w:ilvl="0" w:tplc="69E04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FE6724"/>
    <w:multiLevelType w:val="hybridMultilevel"/>
    <w:tmpl w:val="6D2CC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317695"/>
    <w:multiLevelType w:val="hybridMultilevel"/>
    <w:tmpl w:val="2D5685F0"/>
    <w:lvl w:ilvl="0" w:tplc="72EE75D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A05AE2"/>
    <w:multiLevelType w:val="hybridMultilevel"/>
    <w:tmpl w:val="AE9C457C"/>
    <w:lvl w:ilvl="0" w:tplc="CB400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14"/>
    <w:rsid w:val="00002DCC"/>
    <w:rsid w:val="0000476A"/>
    <w:rsid w:val="000150CE"/>
    <w:rsid w:val="000261A1"/>
    <w:rsid w:val="00046714"/>
    <w:rsid w:val="0006036D"/>
    <w:rsid w:val="00074964"/>
    <w:rsid w:val="00081174"/>
    <w:rsid w:val="00083E26"/>
    <w:rsid w:val="00090AF8"/>
    <w:rsid w:val="0009259D"/>
    <w:rsid w:val="000D25F0"/>
    <w:rsid w:val="000E2FD1"/>
    <w:rsid w:val="00112217"/>
    <w:rsid w:val="00116314"/>
    <w:rsid w:val="0013701E"/>
    <w:rsid w:val="00145DCA"/>
    <w:rsid w:val="001A0B41"/>
    <w:rsid w:val="001B5B61"/>
    <w:rsid w:val="001D5E79"/>
    <w:rsid w:val="001F48B9"/>
    <w:rsid w:val="001F5658"/>
    <w:rsid w:val="002B41BF"/>
    <w:rsid w:val="002B7D75"/>
    <w:rsid w:val="002D294E"/>
    <w:rsid w:val="00326AF5"/>
    <w:rsid w:val="00346E42"/>
    <w:rsid w:val="00357DDB"/>
    <w:rsid w:val="00366A0A"/>
    <w:rsid w:val="003739B8"/>
    <w:rsid w:val="003837DB"/>
    <w:rsid w:val="00384894"/>
    <w:rsid w:val="003B213F"/>
    <w:rsid w:val="003C3E2D"/>
    <w:rsid w:val="003E1573"/>
    <w:rsid w:val="003E4D2A"/>
    <w:rsid w:val="00400B86"/>
    <w:rsid w:val="0041113C"/>
    <w:rsid w:val="0041476E"/>
    <w:rsid w:val="004154A1"/>
    <w:rsid w:val="00417B61"/>
    <w:rsid w:val="00441886"/>
    <w:rsid w:val="00463D08"/>
    <w:rsid w:val="00496FDB"/>
    <w:rsid w:val="004F23DE"/>
    <w:rsid w:val="00571BEF"/>
    <w:rsid w:val="005777A1"/>
    <w:rsid w:val="005929CE"/>
    <w:rsid w:val="005A14EF"/>
    <w:rsid w:val="006367B3"/>
    <w:rsid w:val="0065751B"/>
    <w:rsid w:val="00664BF0"/>
    <w:rsid w:val="00670563"/>
    <w:rsid w:val="0069718F"/>
    <w:rsid w:val="006D1EC8"/>
    <w:rsid w:val="006D5D96"/>
    <w:rsid w:val="006F2160"/>
    <w:rsid w:val="00716F73"/>
    <w:rsid w:val="007171B4"/>
    <w:rsid w:val="00717AC8"/>
    <w:rsid w:val="00777DEC"/>
    <w:rsid w:val="007841D5"/>
    <w:rsid w:val="00790CEA"/>
    <w:rsid w:val="007B37AA"/>
    <w:rsid w:val="007D34F1"/>
    <w:rsid w:val="007E699D"/>
    <w:rsid w:val="007F1895"/>
    <w:rsid w:val="0082147C"/>
    <w:rsid w:val="008276AA"/>
    <w:rsid w:val="00841E53"/>
    <w:rsid w:val="00896737"/>
    <w:rsid w:val="008A2031"/>
    <w:rsid w:val="008B2429"/>
    <w:rsid w:val="008C1551"/>
    <w:rsid w:val="008C511C"/>
    <w:rsid w:val="008C770A"/>
    <w:rsid w:val="008E1342"/>
    <w:rsid w:val="008E211F"/>
    <w:rsid w:val="008E5A28"/>
    <w:rsid w:val="0092126E"/>
    <w:rsid w:val="009347CA"/>
    <w:rsid w:val="00936858"/>
    <w:rsid w:val="0093731F"/>
    <w:rsid w:val="00956B3C"/>
    <w:rsid w:val="00966A72"/>
    <w:rsid w:val="009737B8"/>
    <w:rsid w:val="00991379"/>
    <w:rsid w:val="00994E40"/>
    <w:rsid w:val="009A631B"/>
    <w:rsid w:val="009B0A36"/>
    <w:rsid w:val="009E40F5"/>
    <w:rsid w:val="009F0DED"/>
    <w:rsid w:val="009F16B1"/>
    <w:rsid w:val="00A116E1"/>
    <w:rsid w:val="00A362AD"/>
    <w:rsid w:val="00A3725C"/>
    <w:rsid w:val="00A40AF6"/>
    <w:rsid w:val="00A51A74"/>
    <w:rsid w:val="00AA36B9"/>
    <w:rsid w:val="00AA70B4"/>
    <w:rsid w:val="00AB6ACD"/>
    <w:rsid w:val="00AC6085"/>
    <w:rsid w:val="00B057F9"/>
    <w:rsid w:val="00B11405"/>
    <w:rsid w:val="00B6544C"/>
    <w:rsid w:val="00B75836"/>
    <w:rsid w:val="00B92D37"/>
    <w:rsid w:val="00BA5A31"/>
    <w:rsid w:val="00BC1C3A"/>
    <w:rsid w:val="00C0713C"/>
    <w:rsid w:val="00C127E5"/>
    <w:rsid w:val="00C21001"/>
    <w:rsid w:val="00C269A7"/>
    <w:rsid w:val="00C3500D"/>
    <w:rsid w:val="00C52326"/>
    <w:rsid w:val="00C530CD"/>
    <w:rsid w:val="00C56B94"/>
    <w:rsid w:val="00CE39BE"/>
    <w:rsid w:val="00D03188"/>
    <w:rsid w:val="00D43000"/>
    <w:rsid w:val="00D85681"/>
    <w:rsid w:val="00D87ED3"/>
    <w:rsid w:val="00D92B2F"/>
    <w:rsid w:val="00DA04F5"/>
    <w:rsid w:val="00DD7787"/>
    <w:rsid w:val="00E3150C"/>
    <w:rsid w:val="00E87AA9"/>
    <w:rsid w:val="00EA1AC4"/>
    <w:rsid w:val="00EB538E"/>
    <w:rsid w:val="00ED0726"/>
    <w:rsid w:val="00F22E8C"/>
    <w:rsid w:val="00F51A4A"/>
    <w:rsid w:val="00F64D5D"/>
    <w:rsid w:val="00F76B7D"/>
    <w:rsid w:val="00F8443C"/>
    <w:rsid w:val="00F84E5C"/>
    <w:rsid w:val="00F871CF"/>
    <w:rsid w:val="00FA36E8"/>
    <w:rsid w:val="00FC1261"/>
    <w:rsid w:val="00FC6589"/>
    <w:rsid w:val="00FD5C5E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781335"/>
  <w15:docId w15:val="{24838556-313B-46E9-BB06-5A21D00D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2"/>
      <w:outlineLvl w:val="0"/>
    </w:pPr>
    <w:rPr>
      <w:rFonts w:ascii="新細明體" w:eastAsia="新細明體" w:hAnsi="新細明體"/>
      <w:sz w:val="36"/>
      <w:szCs w:val="36"/>
    </w:rPr>
  </w:style>
  <w:style w:type="paragraph" w:styleId="2">
    <w:name w:val="heading 2"/>
    <w:basedOn w:val="a"/>
    <w:uiPriority w:val="1"/>
    <w:qFormat/>
    <w:pPr>
      <w:outlineLvl w:val="1"/>
    </w:pPr>
    <w:rPr>
      <w:rFonts w:ascii="新細明體" w:eastAsia="新細明體" w:hAnsi="新細明體"/>
      <w:sz w:val="32"/>
      <w:szCs w:val="32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新細明體" w:eastAsia="新細明體" w:hAnsi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56B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6B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608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E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basedOn w:val="a0"/>
    <w:rsid w:val="0082147C"/>
    <w:rPr>
      <w:rFonts w:ascii="sөũ" w:hAnsi="sөũ" w:hint="default"/>
      <w:color w:val="000000"/>
      <w:sz w:val="24"/>
      <w:szCs w:val="24"/>
    </w:rPr>
  </w:style>
  <w:style w:type="paragraph" w:styleId="30">
    <w:name w:val="Body Text Indent 3"/>
    <w:basedOn w:val="a"/>
    <w:link w:val="31"/>
    <w:uiPriority w:val="99"/>
    <w:unhideWhenUsed/>
    <w:rsid w:val="00B11405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uiPriority w:val="99"/>
    <w:rsid w:val="00B1140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.cyc.edu.tw/" TargetMode="Externa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://art.cyc.edu.tw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EEC5-833A-4398-93DC-B6F21B1D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盧俐宏</dc:creator>
  <cp:lastModifiedBy>馨慧 曾</cp:lastModifiedBy>
  <cp:revision>8</cp:revision>
  <cp:lastPrinted>2019-12-01T13:02:00Z</cp:lastPrinted>
  <dcterms:created xsi:type="dcterms:W3CDTF">2020-01-14T09:10:00Z</dcterms:created>
  <dcterms:modified xsi:type="dcterms:W3CDTF">2020-01-20T08:56:00Z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2019-05-14T00:00:00Z</vt:filetime>
  </property>
</Properties>
</file>